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35a0" w14:textId="f213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Жамбылсокй области от 10 октября 2023 года № 192. Зарегистрировано Департаментом юстиции Жамбылской области от 19 октября 2023 года № 5099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№ 192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28 ноября 2013 года № 365 "Об утверждении Положения об участковых комиссиях"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Жамбылской области от 3 марта 2020 года № 37 "О внесении изменений и дополнений в постановление акимата Жамбылской области от 28 ноября 2013 года № 365 "Об утверждении Положения об участковых комиссиях"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4518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17 ноября 2021 года № 254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25340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28 июня 2022 года № 136 "О внесении изменений в постановление акимата Жамбылской области от 17 ноября 2021 года № 254 "Об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28656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