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b1f" w14:textId="f5b5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Шокпарского сельского округа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21 апреля 2023 года № 63 и решение Жамбылского областного маслихата от 21 апреля 2023 года № 2-5. Зарегистрировано Департаментом юстиции Жамбылской области 26 апреля 2023 года № 5003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Шокпарского сельского округа Шуского района общей площадью 247 346,77 гектаров.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области.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вводятся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