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09b1" w14:textId="e290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Кокпектинского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октября 2023 года № 7-6/3. Зарегистрировано Департаментом юстиции области Абай 20 октября 2023 года № 134-18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Кокпектинского района" от 3 апреля 2014 года № 22-6/6 (зарегистрировано в Реестре государственной регистрации нормативных правовых актов под № 3289).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3 апреля 2014 года № 22-6/6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Кокпектинского района" от 21 августа 2014 года № 27-5/5 (зарегистрировано в Реестре государственной регистрации нормативных правовых актов под № 3484).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