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50dad" w14:textId="3b50d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Кокпектинского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области Абай от 17 апреля 2023 года № 2-6/4. Зарегистрировано Департаментом юстиции области Абай 19 апреля 2023 года № 44-18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Кокпектинский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"Об утверждении Методики оценки деятельности административных государственных служащих корпуса "Б" государственного учреждения "Аппарат Кокпектинского районного маслихата" от 19 марта 2018 года № 20-3/1 (зарегистрировано в Реестре государственной регистрации нормативных правовых актов под № 5583).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"О внесении изменений в решение Кокпектинского районного маслихата от 19 марта 2018 года № 20-3/1 "Об утверждении Методики оценки деятельности административных государственных служащих корпуса "Б" государственного учреждения "Аппарат Кокпектинского районного маслихата" от 9 сентября 2020 года № 50-3/1 (зарегистрировано в Реестре государственной регистрации нормативных правовых актов под № 7555).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