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b4f1" w14:textId="327b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Бескарагайского районного маслихата от 11 августа 2020 года № 55/8-VІ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w:t>
      </w:r>
    </w:p>
    <w:p>
      <w:pPr>
        <w:spacing w:after="0"/>
        <w:ind w:left="0"/>
        <w:jc w:val="both"/>
      </w:pPr>
      <w:r>
        <w:rPr>
          <w:rFonts w:ascii="Times New Roman"/>
          <w:b w:val="false"/>
          <w:i w:val="false"/>
          <w:color w:val="000000"/>
          <w:sz w:val="28"/>
        </w:rPr>
        <w:t>Решение Бескарагайского районного маслихата области Абай от 24 августа 2023 года № 6/14-VIII. Зарегистрировано Департаментом юстиции области Абай 1 сентября 2023 года № 115-18</w:t>
      </w:r>
    </w:p>
    <w:p>
      <w:pPr>
        <w:spacing w:after="0"/>
        <w:ind w:left="0"/>
        <w:jc w:val="both"/>
      </w:pPr>
      <w:bookmarkStart w:name="z5" w:id="0"/>
      <w:r>
        <w:rPr>
          <w:rFonts w:ascii="Times New Roman"/>
          <w:b w:val="false"/>
          <w:i w:val="false"/>
          <w:color w:val="000000"/>
          <w:sz w:val="28"/>
        </w:rPr>
        <w:t>
      Бескарагайский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Бескарагайского районного маслихата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 от 11 августа 2020 года № 55/8-VI (зарегистрировано в Реестре государственной регистрации нормативных правовых актов под № 7484)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к указанному решению изложить в новой редакции:</w:t>
      </w:r>
    </w:p>
    <w:bookmarkStart w:name="z8" w:id="2"/>
    <w:p>
      <w:pPr>
        <w:spacing w:after="0"/>
        <w:ind w:left="0"/>
        <w:jc w:val="both"/>
      </w:pPr>
      <w:r>
        <w:rPr>
          <w:rFonts w:ascii="Times New Roman"/>
          <w:b w:val="false"/>
          <w:i w:val="false"/>
          <w:color w:val="000000"/>
          <w:sz w:val="28"/>
        </w:rPr>
        <w:t>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к указанному решению изложить в новой редакции:</w:t>
      </w:r>
    </w:p>
    <w:bookmarkStart w:name="z10" w:id="3"/>
    <w:p>
      <w:pPr>
        <w:spacing w:after="0"/>
        <w:ind w:left="0"/>
        <w:jc w:val="both"/>
      </w:pPr>
      <w:r>
        <w:rPr>
          <w:rFonts w:ascii="Times New Roman"/>
          <w:b w:val="false"/>
          <w:i w:val="false"/>
          <w:color w:val="000000"/>
          <w:sz w:val="28"/>
        </w:rPr>
        <w:t>
      "1. Утвердить размер оказания социальной поддержки по оплате коммунальных услуг и приобретению топлива за счет бюджетных средств в размере 11,197 (одиннадцать целых сто девяносто семь тысячных) месячных расчетных показателей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w:t>
      </w:r>
    </w:p>
    <w:bookmarkEnd w:id="3"/>
    <w:bookmarkStart w:name="z11" w:id="4"/>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2</w:t>
      </w:r>
      <w:r>
        <w:rPr>
          <w:rFonts w:ascii="Times New Roman"/>
          <w:b w:val="false"/>
          <w:i w:val="false"/>
          <w:color w:val="000000"/>
          <w:sz w:val="28"/>
        </w:rPr>
        <w:t xml:space="preserve"> к указанному решению изложить в новой редакции:</w:t>
      </w:r>
    </w:p>
    <w:bookmarkEnd w:id="4"/>
    <w:bookmarkStart w:name="z12" w:id="5"/>
    <w:p>
      <w:pPr>
        <w:spacing w:after="0"/>
        <w:ind w:left="0"/>
        <w:jc w:val="both"/>
      </w:pPr>
      <w:r>
        <w:rPr>
          <w:rFonts w:ascii="Times New Roman"/>
          <w:b w:val="false"/>
          <w:i w:val="false"/>
          <w:color w:val="000000"/>
          <w:sz w:val="28"/>
        </w:rPr>
        <w:t>
      "2. Утвердить следующий порядок оказания социальной поддержки по оплате коммунальных услуг и приобретению топлива (далее - социальная поддержка):";</w:t>
      </w:r>
    </w:p>
    <w:bookmarkEnd w:id="5"/>
    <w:bookmarkStart w:name="z13" w:id="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к указанному решению изложить в новой редакции:</w:t>
      </w:r>
    </w:p>
    <w:bookmarkEnd w:id="6"/>
    <w:bookmarkStart w:name="z14" w:id="7"/>
    <w:p>
      <w:pPr>
        <w:spacing w:after="0"/>
        <w:ind w:left="0"/>
        <w:jc w:val="both"/>
      </w:pPr>
      <w:r>
        <w:rPr>
          <w:rFonts w:ascii="Times New Roman"/>
          <w:b w:val="false"/>
          <w:i w:val="false"/>
          <w:color w:val="000000"/>
          <w:sz w:val="28"/>
        </w:rPr>
        <w:t>
      "1) назначение социальной поддержки осуществляется уполномоченным органом – государственным учреждением "Отдел занятости и социальных программ Бескарагайского района области Абай.";</w:t>
      </w:r>
    </w:p>
    <w:bookmarkEnd w:id="7"/>
    <w:bookmarkStart w:name="z15" w:id="8"/>
    <w:p>
      <w:pPr>
        <w:spacing w:after="0"/>
        <w:ind w:left="0"/>
        <w:jc w:val="both"/>
      </w:pPr>
      <w:r>
        <w:rPr>
          <w:rFonts w:ascii="Times New Roman"/>
          <w:b w:val="false"/>
          <w:i w:val="false"/>
          <w:color w:val="000000"/>
          <w:sz w:val="28"/>
        </w:rPr>
        <w:t>
      подпункт 3</w:t>
      </w:r>
      <w:r>
        <w:rPr>
          <w:rFonts w:ascii="Times New Roman"/>
          <w:b w:val="false"/>
          <w:i w:val="false"/>
          <w:color w:val="000000"/>
          <w:sz w:val="28"/>
        </w:rPr>
        <w:t>) пункта 2</w:t>
      </w:r>
      <w:r>
        <w:rPr>
          <w:rFonts w:ascii="Times New Roman"/>
          <w:b w:val="false"/>
          <w:i w:val="false"/>
          <w:color w:val="000000"/>
          <w:sz w:val="28"/>
        </w:rPr>
        <w:t xml:space="preserve"> к указанному решению изложить в новой редакции:</w:t>
      </w:r>
    </w:p>
    <w:bookmarkEnd w:id="8"/>
    <w:bookmarkStart w:name="z16" w:id="9"/>
    <w:p>
      <w:pPr>
        <w:spacing w:after="0"/>
        <w:ind w:left="0"/>
        <w:jc w:val="both"/>
      </w:pPr>
      <w:r>
        <w:rPr>
          <w:rFonts w:ascii="Times New Roman"/>
          <w:b w:val="false"/>
          <w:i w:val="false"/>
          <w:color w:val="000000"/>
          <w:sz w:val="28"/>
        </w:rPr>
        <w:t>
      "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9"/>
    <w:bookmarkStart w:name="z17" w:id="10"/>
    <w:p>
      <w:pPr>
        <w:spacing w:after="0"/>
        <w:ind w:left="0"/>
        <w:jc w:val="both"/>
      </w:pPr>
      <w:r>
        <w:rPr>
          <w:rFonts w:ascii="Times New Roman"/>
          <w:b w:val="false"/>
          <w:i w:val="false"/>
          <w:color w:val="000000"/>
          <w:sz w:val="28"/>
        </w:rPr>
        <w:t>
      Социальная поддержка предоставляется один раз в год.".</w:t>
      </w:r>
    </w:p>
    <w:bookmarkEnd w:id="10"/>
    <w:bookmarkStart w:name="z18" w:id="1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Бескарагайского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