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0211" w14:textId="c9d0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октября 2021 года № 8/123-VІ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2 октября 2023 года № 7/92-VIII. Зарегистрировано Департаментом юстиции области Абай 20 октября 2023 года № 13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" от 25 октября 2021 года № 8/123-VIІ (зарегистрировано в Реестре государственной регистрации нормативных правовых актов под № 25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84 (зарегистрирован в Реестре государственной регистрации нормативных правовых актов под №22394) (далее-Правила возмещения затрат)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