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0211" w14:textId="c9d0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октября 2021 года № 8/123-VІІ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2 октября 2023 года № 7/92-VIII. Зарегистрировано Департаментом юстиции области Абай 20 октября 2023 года № 13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" от 25 октября 2021 года № 8/123-VIІ (зарегистрировано в Реестре государственной регистрации нормативных правовых актов под № 250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84 (зарегистрирован в Реестре государственной регистрации нормативных правовых актов под №22394) (далее-Правила возмещения затрат)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