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ee61" w14:textId="99fe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 ноября 2021 года № 14/3-VІІ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3/11-VIII. Зарегистрировано Департаментом юстиции области Абай 22 мая 2023 года № 77-18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 от 3 ноября 2021 года № 14/3-VІІ (зарегистрировано в Реестре государственной регистрации нормативных правовых актов под № 25141)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14/3-VІІ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Абайского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на каждого ребенка с инвалидностью ежемесячно в течение учебного года.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