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242b" w14:textId="0682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4 сентября 2023 года № 154. Зарегистрировано Департаментом юстиции области Абай 15 сентября 2023 года № 121-18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акимат области Абай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области Абай от 10.09.2024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рыбохозяйственных водоемов местного значения согласно приложению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Долонское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Кривое-1 в поселке 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Бородулихинский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селе Андроновка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селе Бек-Карьер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Жарминский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Бакырчикское (Кызылсуйское Жанаульское)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Боконское (Юбилейное)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Комсомольское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Ортабулак на реке Жанына (Шияновское)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Первомайское на реке Караганды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Шар (Чарское)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ручье Алайгыр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Ак-Школа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Мариновское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Каракультас (Караколь)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Мариновское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Слюсаринское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Аркалыкский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Кокпектинский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Большое Боконское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Щербаковское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гравийный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Алимба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Линьковое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Знаменское (Куконьское)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Колхозный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Сарыбулак-2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Тепкаши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Пролетарский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Урджарский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Егинсуйское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Абайский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