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62b0" w14:textId="8696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20 апреля 2023 года № 2/18-VIIІ. Зарегистрировано Департаментом юстиции области Абай 24 апреля 2023 года № 47-18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наименование решения внесены изменения на казахском языке, текст на русском языке не меняется, решением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23/156-VIII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"Об утверждении методики расчета платы за пользование водными ресурсами поверхностных источников" от 14 апреля 2009 года № 223 (зарегистрировано в Реестре государственной регистрации нормативных правовых актов под № 5675)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поверхностных источников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казахском языке, текст на русском языке не меняется, решением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23/156-VIII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области Абай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23/156-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 (единица измерения)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рек, озер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Жилищно-эксплуата-ционные и комму-нальные услуги (тенге/1000 кубических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Промышлен-ность, включая теплоэнергетику (тенге/1000 кубических метров)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(тенге/1000 кубических метров)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осущест-вляющие забор из водных источников (тенге/1000 кубических метров)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Гидро-энергетика (тенге/1000 киловатт-час)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 (тенге/1000 тонна- километр)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озер Балхаш и Алаколь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