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e649" w14:textId="ee6e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10 апреля 2023 года № 71. Зарегистрировано Департаментом юстиции области Абай 13 апреля 2023 года № 40-18.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размещение настоящего постановления на интернет-ресурсе акимата области Абай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курирующего заместителя акима области Абай.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Абай от 19.04.2024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Карауыл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Саржал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Токтамыс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Кундызды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Медеу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Кенгирбай-Би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Каскабулак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Архат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Кумкол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Ақсуат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Кокжыра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Киндикти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Жантикей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Ойшилик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Каргыба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Кызыл-Кесик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Екпин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Уштобе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Сериктес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Танамырза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Баршатас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Косагаш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Мадениет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Бидайык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Емельтау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Айгыз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Бозай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Нарын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Майлин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Акши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Сарыарка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Тарбагатай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Акшаули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Батпак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Доненбай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Коксала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Кенколат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Старый Майлин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Оркен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Тарлаулы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Бескарагай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Баскол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Малая-Владимировка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Канонерка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Бозтал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Кривинка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Бегень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 Мырза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Долонь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Карагайлы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Коянбай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Ундрус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Карабас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Новопокровка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НоваяШульба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Вторая Пятилетка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Буркотово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Песчанка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Михайлченково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Пролетарка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Суыкбулак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Жайма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Белтерек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Ақжал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Жангиз-Тобе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Калбатау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селаҮшбиик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Шалабай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Киши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Капай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Тассай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Кокпекты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Теректы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Улгилималшы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Преображенка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Кокжайык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Улкенбокен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Урджар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Бестерек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Кокозек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Колденен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Науалы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Тасарык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Жана-Тилек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Алтыншокы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Сегизбай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селаТаскескен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Маканшы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Карабута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Келдимурат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Каратума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Сагат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Жогары-Егинсу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Бахты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