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1b9" w14:textId="a5d7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марта 2023 года № 563. Зарегистрировано Департаментом юстиции города Шымкент 28 марта 2023 года № 169-17.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№ 28188),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курируюшего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2023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(для сомовых видов рыб и их гибридов)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115 079,37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