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d71b9" w14:textId="a5d71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субсидирования повышения продуктивности и качества продукции аквакультуры (рыбоводства), а также развития племенного рыбоводства на 2023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15 марта 2023 года № 563. Зарегистрировано Департаментом юстиции города Шымкент 28 марта 2023 года № 169-17.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"Об охране, воспроизводстве и использовании животного мира",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24 мая 2022 года № 180 "Об утверждении Правил субсидирования повышения продуктивности и качества продукции аквакультуры (рыбоводства), а также развития племенного рыбоводства" (зарегистрирован в Реестре государственной регистрации нормативных правовых актов № 28188),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объемы субсидирования повышения продуктивности и качества продукции аквакультуры (рыбоводства), а также развития племенного рыбоводства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ветеринарии города Шымкент"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Шымкент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курируюшего заместителя акима города Шымкент.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экологии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природных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марта 2023 года № 563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субсидирования повышения продуктивности и качества продукции аквакультуры (рыбоводства), а также развития племенного рыбоводства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рыбы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 кормов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 (тенге)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на возмещение расходов по приобретению рыбных кормов (для сомовых видов рыб и их гибридов)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115 079,37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138 095,2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29 000 000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