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5107" w14:textId="d1d5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3 марта 2021 года № 3-14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Талгарском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19 сентября 2023 года № 9-40. Зарегистрировано Департаментом юстиции Алматинской области 22 сентября 2023 года № 6032-05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Талгарского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Талгарском районе" от 3 марта 2021 года № 3-14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5898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Талгарском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 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Талгарском районе" согласно приложению к настоящему решению.";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"19" сентября 2023 года № 9-40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Талгарском районе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Талгарском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№ 22394) (далее – Правила возмещения затрат).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Талгарского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выезд на постоянное место жительство за пределы Талгарского района),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Определить возмещение затрат на обучение на дому детей с ограниченными возможностями из числа детей с инвалидностью по индивидуальному учебному плану в Талгарском районе ежеквартально к 25 числу на учебный год в размере 8 (восьми) месячных расчетных показателей, по мере поступления финансирования из местного бюджета.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Основания для отказа в возмещении затрат на обучение предусмотрены пунктом девять приложения 3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