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6745" w14:textId="96a6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Илийского районного маслихата от 5 ноября 2020 года № 65-261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Илийском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13 июня 2023 года № 6-21. Зарегистрировано Департаментом юстиции Алматинской области 15 июня 2023 года № 6016-05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Илийском районе" от 5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65-261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148397)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Илийском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Илийском районе,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Илийского районного маслихата "По вопросам социальной защиты населения, труда, занятости, образования, здравоохранения, культуры, спорта и языка".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 маслихат от 13 июня 2023 года № 6-21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Илийского районного маслихата от "__" ______2023 года №________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Илийском районе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Илийском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(зарегистрированное в реестре государственной регистрации нормативных правовых актов № 22394) (далее – Правила возмещения затрат).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Илийского района" на основании справки из учебного заведения, подтверждающей факт обучения ребенка с инвалидностью на дому.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иными законным представителям детей с инвалидностью, независимо от дохода семьи.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 государственного учреждения "Отдел образования Илийского района управления образования Алматинской области".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 а предоставляется согласно приложению 3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8 (восьми) месячным расчетным показателям ежеквартально на каждого ребенка с инвалидностью.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пунктом девять приложения 3 к Правилам возмещения затрат.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