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f0df" w14:textId="76af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регулярные социально значимые перевозки пассажиров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5 мая 2023 года № 138. Зарегистрировано Департаментом юстиции Алматинской области 5 мая 2023 года № 5994-05. Утратило силу постановлением акимата Жамбылского района Алматинской области от 12 августа 2025 года № 328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Жамбылского района Алматинской области от 12.08.2025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автомобильном транспорте", акимат Жамбылского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на регулярные социально значимые перевозки пассажиров на территории Жамбылского района в размере 100 (сто) тенге.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Жамбылского района.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