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3a8" w14:textId="8bc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06 февраля 2015 года № 61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апреля 2023 года № 138. Зарегистрировано Департаментом юстиции Алматинской области 25 апреля 2023 года № 5984-05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06 февраля 2015 года № 61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3092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порядке обеспечить государственную регистрацию настоящего постановления в Департаменте юстиции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