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91c2" w14:textId="f829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Мартукского районного маслихата от 14 мая 2019 года № 265 "Об определении размера и порядка оказания жилищной помощи в Мартукском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 ноября 2023 года № 52. Зарегистрировано Департаментом юстиции Актюбинской области 7 ноября 2023 года № 8433. Утратило силу решением Мартукского районного маслихата Актюбинской области от 10 апреля 2024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Мартукского районного маслихата Актюбинской области от 10.04.2024 № 108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14 мая 2019 года № 265 "Об определении размера и порядка оказания жилищной помощи в Мартукском районе" (зарегистрированное в Реестре государственной регистрации нормативных правовых актов под № 6153)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компенсация повышения тарифов абонентской платы за оказание услуг телекоммуникаций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(зарегистрирован в Реестре государственной регистрации нормативных правовых актов за № 33200).".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