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393" w14:textId="bb65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9. Зарегистрировано Департаментом юстиции Актюбинской области 5 мая 2023 года № 8340. Утратило силу решением Мартукского районного маслихата Актюбинской области от 14 ноября 2023 года № 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Мартукский районный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