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8016" w14:textId="be88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внутриобластных автомобильных сообщений Актюбинской области, подлежащих субсидированию в 2024-2026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84. Зарегистрировано Департаментом юстиции Актюбинской области 20 декабря 2023 года № 8467. Утратило силу решением Актюбинского областного маслихата от 12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12.12.2024 № 190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Реестре государственной регистрации нормативных правовых актов № 12353),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внутриобластных автомобильных сообщений Актюбинской области, подлежащих субсидированию в 2024-2026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внутриобластных автомобильных сообщений Актюбинской области, подлежащих субсидированию в 2024-2026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Актюбинского областного маслихата от 27.05.2024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Карауылкелды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74 405 166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Сарыжар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Родниковка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76 611 768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