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8016" w14:textId="be88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внутриобластных автомобильных сообщений Актюбинской области, подлежащих субсидированию в 2024-2026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84. Зарегистрировано Департаментом юстиции Актюбинской области 20 декабря 2023 года № 8467. Утратило силу решением Актюбинского областного маслихата от 12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12.12.2024 № 190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Реестре государственной регистрации нормативных правовых актов № 12353),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внутриобластных автомобильных сообщений Актюбинской области, подлежащих субсидированию в 2024-2026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внутриобластных автомобильных сообщений Актюбинской области, подлежащих субсидированию в 2024-2026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Актюбинского областного маслихата от 27.05.2024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Маржанбулак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Карауылкелды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Кобда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Сарыжар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Родниковка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76 611 768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