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3a8" w14:textId="91e2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349 "Об утверждении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80. Зарегистрировано Департаментом юстиции Актюбинской области 20 декабря 2023 года № 8465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благоустройства территорий городов и населенных пунктов Актюбинской области" (зарегистрировано в Реестре государственной регистрации нормативных правовых актов № 4686)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сбор и вывоз твердых бытовых отходов и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переработки и утилизации;";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тротуар - элемент дороги, предназначенный для движения пешеходов;";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специализированные организации - индивидуальные предприниматели или юридические лица, осуществляющие деятельность по сбору, сортировке, транспортировке, переработке, восстановлению и (или) удалению коммунальных отходов;";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объекты местного значения - объекты имеющие государственное значение направленные на создание социальных объектов, в том числе: объекты: образования, здравоохранения, культуры и спорта, здания и сооружения досугового и (или) оздоровительного назначения, а также другие объекты связанные с обеспечением прав и законных интересов большинства жителей соответствующей административно-территориальной единицы.";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Юридические и физические лица, в том числе на территориях частных домовладений, личные подсобные хозяйства, собственники объектов местного значения, садоводческие и гаражные кооперативы, кооперативы собственников квартир, участники кондоминиума, управляющие компании соблюдают чистоту и поддерживают порядок на всей прилегающей территории своих объектов, не допускают повреждения и разрушения элементов благоустройства (дорог, тротуаров, газонов, малых архитектурных форм, освещения, водоотвода).";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допускают установку ограждений для автотранспортных средств во внутридворовых территориях, а также установку на проезжей части дороги искусственных неровностей, при условии согласия большинства от общего числа собственников квартир, нежилых помещений, непосредственно принявших участие в голосовании;";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"32-2. Не допускается складирование строительных и крупногабаритного мусора (отходов) на прилегающей территории к контейнерным площадкам.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крупногабаритного мусора (отходов) производится юридическими и физическими лицами, либо мусоровывозящими предприятими на основании договора в специальные отведенные места.";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контейнерных площадок и контейнеров регулярной мойки, дезинфекции, дезинсекции, дератизации против насекомых и грызунов.";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Не допускается наклеивание и развешивание на зданиях, заборах, остановках общественного транспорта, опорах освещения, деревьях: рекламы, объявлений и информационных сообщений.".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