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f66b" w14:textId="b3ff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16 марта 2023 года № 68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декабря 2023 года № 356. Зарегистрировано Департаментом юстиции Актюбинской области 19 декабря 2023 года № 8462.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16 марта 2023 года № 68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2023 год" (зарегистрировано в Реестре государственной регистрации нормативных правовых актов № 8315)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а также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2023 год";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2023 год согласно приложению 1 к настоящему постановлению.";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1.2.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Утвердить нормативы субсидий на удешевление стоимости затрат на корма маточному поголовью сельскохозяйственных животных по Актюбинской области на 2023 год согласно приложению 2 к настоящему постановлению";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Утвердить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2023 год согласно приложению 3 к настоящему постановлению.";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2023,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Министерство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2023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2 500 385,22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500 077,044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3 388 277,044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в резерве (листе ожидания) субсидирования развития племенного животноводства, повышения продуктивности и качества продукции животноводства на 2022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 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41 012 252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123 036,756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резерв (по листу ожидания)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564 837 256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5 380 140,0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удешевление стоимости затрат на корма маточному поголовью сельскохозяйственных животных по Актюбинской области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КРС молочного и молочно-мясного направления от 600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2 927 620,0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соответствия условиям субсидирования по информационной системе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подачи заявок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Маточные поголовья молочного и молочно-мясного направление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момент подачи заявки в собственности (коров и телок старше 18 месяцев) маточного поголовья не менее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приобретение фуражных кормов (комбикормов) с растениеводческими хозяйствами или комбикормовыми цехами (за исключением сельскохозяйственных кооперативов)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Интегрированное взаимодействие с информационным системой селекционной и племенной работы сельскохозяйственных животных и базы данных по идентификации сельскохозяйственных животных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ноября по 20 декабря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Маточные поголовья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момент подачи заявки в собственности (коров и телок старше 18 месяцев) маточного поголовья не менее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Маточные поголовья овец и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момент подачи заявки в собственности (старше 12 месяцев) маточного поголовья не менее 300 голов овец и 50 голов 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Маточные поголовья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момент подачи заявки в собственности маточного поголовья старше 36 месяцев не менее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Маточные поголовья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на момент подачи заявки маточного поголовья старше 36 месяцев не менее 25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