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7305" w14:textId="c4a7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Шортандинского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24 октября 2023 года № 8С-9/3. Зарегистрировано Департаментом юстиции Акмолинской области 27 октября 2023 года № 8638-03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Шортандинского районного маслихата: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"Об определении размера и порядка оказания жилищной помощи в Шортандинском районе" от 18 марта 2022 года № 7С-20/3 (зарегистрировано в Реестре государственной регистрации нормативных правовых актов под № 27276);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внесении изменений в решение Шортандинского районного маслихата от 18 марта 2022 года № 7С-20/3 "Об определении размера и порядка оказания жилищной помощи в Шортандинском районе"" от 6 апреля 2023 года № 8С-2/5 (зарегистрировано в Реестре государственной регистрации нормативных правовых актов под № 8538-03).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