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b26d" w14:textId="559b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1 декабря 2016 года № С-11/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апреля 2023 года № 8С-2/6. Зарегистрировано Департаментом юстиции Акмолинской области 12 апреля 2023 года № 8534-03. Утратило силу решением Шортандинского районного маслихата Акмолинской области от 24 октября 2023 года № 8С-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8С-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" от 21 декабря 2016 года № С-11/3 (зарегистрировано в Реестре государственной регистрации нормативных правовых актов под № 571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