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b26d" w14:textId="559b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1 декабря 2016 года № С-11/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апреля 2023 года № 8С-2/6. Зарегистрировано Департаментом юстиции Акмолинской области 12 апреля 2023 года № 8534-03. Утратило силу решением Шортандинского районного маслихата Акмолинской области от 24 октября 2023 года № 8С-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8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" от 21 декабря 2016 года № С-11/3 (зарегистрировано в Реестре государственной регистрации нормативных правовых актов под № 571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