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9a4e" w14:textId="f089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22 октября 2014 года № 5ВС-31-1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12 июня 2023 года № 8С-6-3. Зарегистрировано Департаментом юстиции Акмолинской области 20 июня 2023 года № 8588-03. Утратило силу решением Жаксынского районного маслихата Акмолинской области от 11 декабря 2023 года № 8С-15-3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8С-15-3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районе" от 22 октября 2014 года № 5ВС-31-1 (зарегистрировано в Реестре государственной регистрации нормативных правовых актов № 4446)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 разработаны 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государственным учреждением "Отдел занятости и социальных программ Жаксынского района" на основании справки из учебного заведения, подтверждающей факт обучения ребенка с инвалидностью на дому.";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трем месячным расчетным показателям ежемесячно на каждого ребенка с инвалидностью.".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