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473b9" w14:textId="18473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ее размеров и определения перечня отдельных категорий нуждающихся граждан Есильского района</w:t>
      </w:r>
    </w:p>
    <w:p>
      <w:pPr>
        <w:spacing w:after="0"/>
        <w:ind w:left="0"/>
        <w:jc w:val="both"/>
      </w:pPr>
      <w:r>
        <w:rPr>
          <w:rFonts w:ascii="Times New Roman"/>
          <w:b w:val="false"/>
          <w:i w:val="false"/>
          <w:color w:val="000000"/>
          <w:sz w:val="28"/>
        </w:rPr>
        <w:t>Решение Есильского районного маслихата Акмолинской области от 28 декабря 2023 года № 8С-13/4. Зарегистрировано Департаментом юстиции Акмолинской области 29 декабря 2023 года № 8680-03.</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года № 523 "Об утверждении Типовых правил оказания социальной помощи, установления ее размеров и определения перечня отдельных категорий нуждающихся граждан", Есильский районный маслихат РЕШИЛ:</w:t>
      </w:r>
    </w:p>
    <w:bookmarkEnd w:id="0"/>
    <w:bookmarkStart w:name="z2"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ее размеров и определения перечня отдельных категорий нуждающихся граждан Есильского района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End w:id="1"/>
    <w:bookmarkStart w:name="z3" w:id="2"/>
    <w:p>
      <w:pPr>
        <w:spacing w:after="0"/>
        <w:ind w:left="0"/>
        <w:jc w:val="both"/>
      </w:pPr>
      <w:r>
        <w:rPr>
          <w:rFonts w:ascii="Times New Roman"/>
          <w:b w:val="false"/>
          <w:i w:val="false"/>
          <w:color w:val="000000"/>
          <w:sz w:val="28"/>
        </w:rPr>
        <w:t xml:space="preserve">
      2. Признать утратившими силу некоторые решения Есильского районного маслихата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2"/>
    <w:bookmarkStart w:name="z4"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Есильского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А.Адильбаева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r>
              <w:br/>
            </w:r>
            <w:r>
              <w:rPr>
                <w:rFonts w:ascii="Times New Roman"/>
                <w:b w:val="false"/>
                <w:i w:val="false"/>
                <w:color w:val="000000"/>
                <w:sz w:val="20"/>
              </w:rPr>
              <w:t>Есильского районного маслихата</w:t>
            </w:r>
            <w:r>
              <w:br/>
            </w:r>
            <w:r>
              <w:rPr>
                <w:rFonts w:ascii="Times New Roman"/>
                <w:b w:val="false"/>
                <w:i w:val="false"/>
                <w:color w:val="000000"/>
                <w:sz w:val="20"/>
              </w:rPr>
              <w:t>от 28 декабря 2023 года</w:t>
            </w:r>
            <w:r>
              <w:br/>
            </w:r>
            <w:r>
              <w:rPr>
                <w:rFonts w:ascii="Times New Roman"/>
                <w:b w:val="false"/>
                <w:i w:val="false"/>
                <w:color w:val="000000"/>
                <w:sz w:val="20"/>
              </w:rPr>
              <w:t>№ 8С-13/4</w:t>
            </w:r>
          </w:p>
        </w:tc>
      </w:tr>
    </w:tbl>
    <w:bookmarkStart w:name="z6" w:id="4"/>
    <w:p>
      <w:pPr>
        <w:spacing w:after="0"/>
        <w:ind w:left="0"/>
        <w:jc w:val="left"/>
      </w:pPr>
      <w:r>
        <w:rPr>
          <w:rFonts w:ascii="Times New Roman"/>
          <w:b/>
          <w:i w:val="false"/>
          <w:color w:val="000000"/>
        </w:rPr>
        <w:t xml:space="preserve"> Правила оказания социальной помощи, установления ее размеров и определения перечня отдельных категорий нуждающихся граждан Есильского района Глава 1. Общие положения</w:t>
      </w:r>
    </w:p>
    <w:bookmarkEnd w:id="4"/>
    <w:bookmarkStart w:name="z7" w:id="5"/>
    <w:p>
      <w:pPr>
        <w:spacing w:after="0"/>
        <w:ind w:left="0"/>
        <w:jc w:val="both"/>
      </w:pPr>
      <w:r>
        <w:rPr>
          <w:rFonts w:ascii="Times New Roman"/>
          <w:b w:val="false"/>
          <w:i w:val="false"/>
          <w:color w:val="000000"/>
          <w:sz w:val="28"/>
        </w:rPr>
        <w:t xml:space="preserve">
      1. Правила оказания социальной помощи, установления ее размеров и определения перечня отдельных категорий нуждающихся граждан Есильского района (далее – Правила) разработаны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года № 523 "Об утверждении Типовых правил оказания социальной помощи, установления ее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ее размеров и определения перечня отдельных категорий нуждающихся граждан Есильского района.</w:t>
      </w:r>
    </w:p>
    <w:bookmarkEnd w:id="5"/>
    <w:bookmarkStart w:name="z8" w:id="6"/>
    <w:p>
      <w:pPr>
        <w:spacing w:after="0"/>
        <w:ind w:left="0"/>
        <w:jc w:val="both"/>
      </w:pPr>
      <w:r>
        <w:rPr>
          <w:rFonts w:ascii="Times New Roman"/>
          <w:b w:val="false"/>
          <w:i w:val="false"/>
          <w:color w:val="000000"/>
          <w:sz w:val="28"/>
        </w:rPr>
        <w:t xml:space="preserve">
      2. Настоящие </w:t>
      </w:r>
      <w:r>
        <w:rPr>
          <w:rFonts w:ascii="Times New Roman"/>
          <w:b w:val="false"/>
          <w:i w:val="false"/>
          <w:color w:val="000000"/>
          <w:sz w:val="28"/>
        </w:rPr>
        <w:t>Правила</w:t>
      </w:r>
      <w:r>
        <w:rPr>
          <w:rFonts w:ascii="Times New Roman"/>
          <w:b w:val="false"/>
          <w:i w:val="false"/>
          <w:color w:val="000000"/>
          <w:sz w:val="28"/>
        </w:rPr>
        <w:t xml:space="preserve"> распространяются на лиц, постоянно проживающих на территории Есильского района.</w:t>
      </w:r>
    </w:p>
    <w:bookmarkEnd w:id="6"/>
    <w:bookmarkStart w:name="z9" w:id="7"/>
    <w:p>
      <w:pPr>
        <w:spacing w:after="0"/>
        <w:ind w:left="0"/>
        <w:jc w:val="both"/>
      </w:pPr>
      <w:r>
        <w:rPr>
          <w:rFonts w:ascii="Times New Roman"/>
          <w:b w:val="false"/>
          <w:i w:val="false"/>
          <w:color w:val="000000"/>
          <w:sz w:val="28"/>
        </w:rPr>
        <w:t xml:space="preserve">
      3. Основные термины и понятия, которые используются в настоящих </w:t>
      </w:r>
      <w:r>
        <w:rPr>
          <w:rFonts w:ascii="Times New Roman"/>
          <w:b w:val="false"/>
          <w:i w:val="false"/>
          <w:color w:val="000000"/>
          <w:sz w:val="28"/>
        </w:rPr>
        <w:t>Правилах</w:t>
      </w:r>
      <w:r>
        <w:rPr>
          <w:rFonts w:ascii="Times New Roman"/>
          <w:b w:val="false"/>
          <w:i w:val="false"/>
          <w:color w:val="000000"/>
          <w:sz w:val="28"/>
        </w:rPr>
        <w:t>:</w:t>
      </w:r>
    </w:p>
    <w:bookmarkEnd w:id="7"/>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p>
      <w:pPr>
        <w:spacing w:after="0"/>
        <w:ind w:left="0"/>
        <w:jc w:val="both"/>
      </w:pPr>
      <w:r>
        <w:rPr>
          <w:rFonts w:ascii="Times New Roman"/>
          <w:b w:val="false"/>
          <w:i w:val="false"/>
          <w:color w:val="000000"/>
          <w:sz w:val="28"/>
        </w:rPr>
        <w:t>
      2) специальная комиссия – комиссия, создаваемая решением акима Есильского района, по рассмотрению заявления лица (семьи), претендующего на оказание социальной помощи отдельным категориям нуждающихся граждан;</w:t>
      </w:r>
    </w:p>
    <w:p>
      <w:pPr>
        <w:spacing w:after="0"/>
        <w:ind w:left="0"/>
        <w:jc w:val="both"/>
      </w:pPr>
      <w:r>
        <w:rPr>
          <w:rFonts w:ascii="Times New Roman"/>
          <w:b w:val="false"/>
          <w:i w:val="false"/>
          <w:color w:val="000000"/>
          <w:sz w:val="28"/>
        </w:rPr>
        <w:t>
      3) социальная помощь – помощь, предоставляемая акиматом Есильского района в денежной форме отдельным категориям нуждающихся граждан (далее – получатели), а также к праздничным дням и памятным датам;</w:t>
      </w:r>
    </w:p>
    <w:p>
      <w:pPr>
        <w:spacing w:after="0"/>
        <w:ind w:left="0"/>
        <w:jc w:val="both"/>
      </w:pPr>
      <w:r>
        <w:rPr>
          <w:rFonts w:ascii="Times New Roman"/>
          <w:b w:val="false"/>
          <w:i w:val="false"/>
          <w:color w:val="000000"/>
          <w:sz w:val="28"/>
        </w:rPr>
        <w:t>
      4) уполномоченный орган по оказанию социальной помощи – государственное учреждение "Отдел занятости и социальных программ Есильского района";</w:t>
      </w:r>
    </w:p>
    <w:p>
      <w:pPr>
        <w:spacing w:after="0"/>
        <w:ind w:left="0"/>
        <w:jc w:val="both"/>
      </w:pPr>
      <w:r>
        <w:rPr>
          <w:rFonts w:ascii="Times New Roman"/>
          <w:b w:val="false"/>
          <w:i w:val="false"/>
          <w:color w:val="000000"/>
          <w:sz w:val="28"/>
        </w:rPr>
        <w:t>
      5) прожиточный минимум – минимальный денежный доход на одного человека, равный по величине стоимости минимальной потребительской корзины;</w:t>
      </w:r>
    </w:p>
    <w:p>
      <w:pPr>
        <w:spacing w:after="0"/>
        <w:ind w:left="0"/>
        <w:jc w:val="both"/>
      </w:pPr>
      <w:r>
        <w:rPr>
          <w:rFonts w:ascii="Times New Roman"/>
          <w:b w:val="false"/>
          <w:i w:val="false"/>
          <w:color w:val="000000"/>
          <w:sz w:val="28"/>
        </w:rPr>
        <w:t>
      6) среднедушевой доход – доля совокупного дохода семьи, приходящаяся на каждого члена семьи в месяц;</w:t>
      </w:r>
    </w:p>
    <w:p>
      <w:pPr>
        <w:spacing w:after="0"/>
        <w:ind w:left="0"/>
        <w:jc w:val="both"/>
      </w:pPr>
      <w:r>
        <w:rPr>
          <w:rFonts w:ascii="Times New Roman"/>
          <w:b w:val="false"/>
          <w:i w:val="false"/>
          <w:color w:val="000000"/>
          <w:sz w:val="28"/>
        </w:rPr>
        <w:t>
      7) праздничные дни – дни национальных и государственных праздников Республики Казахстан;</w:t>
      </w:r>
    </w:p>
    <w:p>
      <w:pPr>
        <w:spacing w:after="0"/>
        <w:ind w:left="0"/>
        <w:jc w:val="both"/>
      </w:pPr>
      <w:r>
        <w:rPr>
          <w:rFonts w:ascii="Times New Roman"/>
          <w:b w:val="false"/>
          <w:i w:val="false"/>
          <w:color w:val="000000"/>
          <w:sz w:val="28"/>
        </w:rPr>
        <w:t>
      8) праздничные даты (далее – памятные даты) – профессиональные и иные праздники Республики Казахстан;</w:t>
      </w:r>
    </w:p>
    <w:p>
      <w:pPr>
        <w:spacing w:after="0"/>
        <w:ind w:left="0"/>
        <w:jc w:val="both"/>
      </w:pPr>
      <w:r>
        <w:rPr>
          <w:rFonts w:ascii="Times New Roman"/>
          <w:b w:val="false"/>
          <w:i w:val="false"/>
          <w:color w:val="000000"/>
          <w:sz w:val="28"/>
        </w:rPr>
        <w:t>
      9) уполномоченный государственный орган – центральный исполнительный орган, осуществляющий руководство и межотраслевую координацию в сфере социальной защиты населения в соответствии с законодательством Республики Казахстан, регулирование, контрольные функции за деятельностью Государственного фонда социального страхования;</w:t>
      </w:r>
    </w:p>
    <w:p>
      <w:pPr>
        <w:spacing w:after="0"/>
        <w:ind w:left="0"/>
        <w:jc w:val="both"/>
      </w:pPr>
      <w:r>
        <w:rPr>
          <w:rFonts w:ascii="Times New Roman"/>
          <w:b w:val="false"/>
          <w:i w:val="false"/>
          <w:color w:val="000000"/>
          <w:sz w:val="28"/>
        </w:rPr>
        <w:t>
      10) участковая комиссия – специальная комиссия, создаваемая решением акимов соответствующих административно-территориальных единиц для проведения обследования материального положения лиц (семей), обратившихся за адресной социальной помощью;</w:t>
      </w:r>
    </w:p>
    <w:p>
      <w:pPr>
        <w:spacing w:after="0"/>
        <w:ind w:left="0"/>
        <w:jc w:val="both"/>
      </w:pPr>
      <w:r>
        <w:rPr>
          <w:rFonts w:ascii="Times New Roman"/>
          <w:b w:val="false"/>
          <w:i w:val="false"/>
          <w:color w:val="000000"/>
          <w:sz w:val="28"/>
        </w:rPr>
        <w:t>
      11) предельный размер – утвержденный максимальный размер социальной помощи.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изменением, внесенным решением Есильского районного маслихата Акмолинской области от 01.08.2024 </w:t>
      </w:r>
      <w:r>
        <w:rPr>
          <w:rFonts w:ascii="Times New Roman"/>
          <w:b w:val="false"/>
          <w:i w:val="false"/>
          <w:color w:val="000000"/>
          <w:sz w:val="28"/>
        </w:rPr>
        <w:t>№ 8С-26/3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решения Есильского районного маслихата Акмолинской области от 24.12.2024 </w:t>
      </w:r>
      <w:r>
        <w:rPr>
          <w:rFonts w:ascii="Times New Roman"/>
          <w:b w:val="false"/>
          <w:i w:val="false"/>
          <w:color w:val="000000"/>
          <w:sz w:val="28"/>
        </w:rPr>
        <w:t>№ 8С-30/4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xml:space="preserve">
      4. Меры социальной поддержки, предусмотренные </w:t>
      </w:r>
      <w:r>
        <w:rPr>
          <w:rFonts w:ascii="Times New Roman"/>
          <w:b w:val="false"/>
          <w:i w:val="false"/>
          <w:color w:val="000000"/>
          <w:sz w:val="28"/>
        </w:rPr>
        <w:t>пунктом 4</w:t>
      </w:r>
      <w:r>
        <w:rPr>
          <w:rFonts w:ascii="Times New Roman"/>
          <w:b w:val="false"/>
          <w:i w:val="false"/>
          <w:color w:val="000000"/>
          <w:sz w:val="28"/>
        </w:rPr>
        <w:t xml:space="preserve"> статьи 71, </w:t>
      </w:r>
      <w:r>
        <w:rPr>
          <w:rFonts w:ascii="Times New Roman"/>
          <w:b w:val="false"/>
          <w:i w:val="false"/>
          <w:color w:val="000000"/>
          <w:sz w:val="28"/>
        </w:rPr>
        <w:t>пунктом 3</w:t>
      </w:r>
      <w:r>
        <w:rPr>
          <w:rFonts w:ascii="Times New Roman"/>
          <w:b w:val="false"/>
          <w:i w:val="false"/>
          <w:color w:val="000000"/>
          <w:sz w:val="28"/>
        </w:rPr>
        <w:t xml:space="preserve"> статьи 170, </w:t>
      </w:r>
      <w:r>
        <w:rPr>
          <w:rFonts w:ascii="Times New Roman"/>
          <w:b w:val="false"/>
          <w:i w:val="false"/>
          <w:color w:val="000000"/>
          <w:sz w:val="28"/>
        </w:rPr>
        <w:t>пунктом 3</w:t>
      </w:r>
      <w:r>
        <w:rPr>
          <w:rFonts w:ascii="Times New Roman"/>
          <w:b w:val="false"/>
          <w:i w:val="false"/>
          <w:color w:val="000000"/>
          <w:sz w:val="28"/>
        </w:rPr>
        <w:t xml:space="preserve"> статьи 229 Социального кодекса Республики Казахстан,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10,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11,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12, </w:t>
      </w:r>
      <w:r>
        <w:rPr>
          <w:rFonts w:ascii="Times New Roman"/>
          <w:b w:val="false"/>
          <w:i w:val="false"/>
          <w:color w:val="000000"/>
          <w:sz w:val="28"/>
        </w:rPr>
        <w:t>подпунктом 2)</w:t>
      </w:r>
      <w:r>
        <w:rPr>
          <w:rFonts w:ascii="Times New Roman"/>
          <w:b w:val="false"/>
          <w:i w:val="false"/>
          <w:color w:val="000000"/>
          <w:sz w:val="28"/>
        </w:rPr>
        <w:t xml:space="preserve"> статьи 13, </w:t>
      </w:r>
      <w:r>
        <w:rPr>
          <w:rFonts w:ascii="Times New Roman"/>
          <w:b w:val="false"/>
          <w:i w:val="false"/>
          <w:color w:val="000000"/>
          <w:sz w:val="28"/>
        </w:rPr>
        <w:t>статьей 17</w:t>
      </w:r>
      <w:r>
        <w:rPr>
          <w:rFonts w:ascii="Times New Roman"/>
          <w:b w:val="false"/>
          <w:i w:val="false"/>
          <w:color w:val="000000"/>
          <w:sz w:val="28"/>
        </w:rPr>
        <w:t xml:space="preserve"> Закона Республики Казахстан "О ветеранах", оказываются в порядке, определенном настоящими Правилами.</w:t>
      </w:r>
    </w:p>
    <w:bookmarkEnd w:id="8"/>
    <w:bookmarkStart w:name="z11" w:id="9"/>
    <w:p>
      <w:pPr>
        <w:spacing w:after="0"/>
        <w:ind w:left="0"/>
        <w:jc w:val="both"/>
      </w:pPr>
      <w:r>
        <w:rPr>
          <w:rFonts w:ascii="Times New Roman"/>
          <w:b w:val="false"/>
          <w:i w:val="false"/>
          <w:color w:val="000000"/>
          <w:sz w:val="28"/>
        </w:rPr>
        <w:t>
      5. Социальная помощь предоставляется единовременно и (или) периодически (ежемесячно, 1 раз в год, 1 раз в два года).</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решения Есильского районного маслихата Акмолинской области от 27.05.2025 </w:t>
      </w:r>
      <w:r>
        <w:rPr>
          <w:rFonts w:ascii="Times New Roman"/>
          <w:b w:val="false"/>
          <w:i w:val="false"/>
          <w:color w:val="000000"/>
          <w:sz w:val="28"/>
        </w:rPr>
        <w:t>№ 8С-34/3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 w:id="10"/>
    <w:p>
      <w:pPr>
        <w:spacing w:after="0"/>
        <w:ind w:left="0"/>
        <w:jc w:val="both"/>
      </w:pPr>
      <w:r>
        <w:rPr>
          <w:rFonts w:ascii="Times New Roman"/>
          <w:b w:val="false"/>
          <w:i w:val="false"/>
          <w:color w:val="000000"/>
          <w:sz w:val="28"/>
        </w:rPr>
        <w:t>
      6. Перечень праздничных дней и памятных дат для оказания социальной помощи:</w:t>
      </w:r>
    </w:p>
    <w:bookmarkEnd w:id="10"/>
    <w:p>
      <w:pPr>
        <w:spacing w:after="0"/>
        <w:ind w:left="0"/>
        <w:jc w:val="both"/>
      </w:pPr>
      <w:r>
        <w:rPr>
          <w:rFonts w:ascii="Times New Roman"/>
          <w:b w:val="false"/>
          <w:i w:val="false"/>
          <w:color w:val="000000"/>
          <w:sz w:val="28"/>
        </w:rPr>
        <w:t>
      1) День вывода ограниченного контингента советских войск из Демократической Республики Афганистан – 15 февраля;</w:t>
      </w:r>
    </w:p>
    <w:p>
      <w:pPr>
        <w:spacing w:after="0"/>
        <w:ind w:left="0"/>
        <w:jc w:val="both"/>
      </w:pPr>
      <w:r>
        <w:rPr>
          <w:rFonts w:ascii="Times New Roman"/>
          <w:b w:val="false"/>
          <w:i w:val="false"/>
          <w:color w:val="000000"/>
          <w:sz w:val="28"/>
        </w:rPr>
        <w:t>
      2) Международный женский день – 8 марта;</w:t>
      </w:r>
    </w:p>
    <w:p>
      <w:pPr>
        <w:spacing w:after="0"/>
        <w:ind w:left="0"/>
        <w:jc w:val="both"/>
      </w:pPr>
      <w:r>
        <w:rPr>
          <w:rFonts w:ascii="Times New Roman"/>
          <w:b w:val="false"/>
          <w:i w:val="false"/>
          <w:color w:val="000000"/>
          <w:sz w:val="28"/>
        </w:rPr>
        <w:t>
      3) День защитника Отечества – 7 мая;</w:t>
      </w:r>
    </w:p>
    <w:p>
      <w:pPr>
        <w:spacing w:after="0"/>
        <w:ind w:left="0"/>
        <w:jc w:val="both"/>
      </w:pPr>
      <w:r>
        <w:rPr>
          <w:rFonts w:ascii="Times New Roman"/>
          <w:b w:val="false"/>
          <w:i w:val="false"/>
          <w:color w:val="000000"/>
          <w:sz w:val="28"/>
        </w:rPr>
        <w:t>
      4) День Победы – 9 мая;</w:t>
      </w:r>
    </w:p>
    <w:p>
      <w:pPr>
        <w:spacing w:after="0"/>
        <w:ind w:left="0"/>
        <w:jc w:val="both"/>
      </w:pPr>
      <w:r>
        <w:rPr>
          <w:rFonts w:ascii="Times New Roman"/>
          <w:b w:val="false"/>
          <w:i w:val="false"/>
          <w:color w:val="000000"/>
          <w:sz w:val="28"/>
        </w:rPr>
        <w:t>
      5) День пожилых людей – 1 октября;</w:t>
      </w:r>
    </w:p>
    <w:p>
      <w:pPr>
        <w:spacing w:after="0"/>
        <w:ind w:left="0"/>
        <w:jc w:val="both"/>
      </w:pPr>
      <w:r>
        <w:rPr>
          <w:rFonts w:ascii="Times New Roman"/>
          <w:b w:val="false"/>
          <w:i w:val="false"/>
          <w:color w:val="000000"/>
          <w:sz w:val="28"/>
        </w:rPr>
        <w:t>
      6) День лиц с инвалидностью Республики Казахстан – второе воскресенье октября месяца;</w:t>
      </w:r>
    </w:p>
    <w:p>
      <w:pPr>
        <w:spacing w:after="0"/>
        <w:ind w:left="0"/>
        <w:jc w:val="both"/>
      </w:pPr>
      <w:r>
        <w:rPr>
          <w:rFonts w:ascii="Times New Roman"/>
          <w:b w:val="false"/>
          <w:i w:val="false"/>
          <w:color w:val="000000"/>
          <w:sz w:val="28"/>
        </w:rPr>
        <w:t>
      7) День Независимости – 16 декабря.</w:t>
      </w:r>
    </w:p>
    <w:bookmarkStart w:name="z12" w:id="11"/>
    <w:p>
      <w:pPr>
        <w:spacing w:after="0"/>
        <w:ind w:left="0"/>
        <w:jc w:val="left"/>
      </w:pPr>
      <w:r>
        <w:rPr>
          <w:rFonts w:ascii="Times New Roman"/>
          <w:b/>
          <w:i w:val="false"/>
          <w:color w:val="000000"/>
        </w:rPr>
        <w:t xml:space="preserve"> Глава 2. Порядок определения перечня категорий получателей социальной помощи и установления размеров социальной помощи</w:t>
      </w:r>
    </w:p>
    <w:bookmarkEnd w:id="11"/>
    <w:bookmarkStart w:name="z14" w:id="12"/>
    <w:p>
      <w:pPr>
        <w:spacing w:after="0"/>
        <w:ind w:left="0"/>
        <w:jc w:val="both"/>
      </w:pPr>
      <w:r>
        <w:rPr>
          <w:rFonts w:ascii="Times New Roman"/>
          <w:b w:val="false"/>
          <w:i w:val="false"/>
          <w:color w:val="000000"/>
          <w:sz w:val="28"/>
        </w:rPr>
        <w:t>
      7. Основаниями для отнесения граждан к категории нуждающихся являются:</w:t>
      </w:r>
    </w:p>
    <w:bookmarkEnd w:id="12"/>
    <w:bookmarkStart w:name="z42" w:id="13"/>
    <w:p>
      <w:pPr>
        <w:spacing w:after="0"/>
        <w:ind w:left="0"/>
        <w:jc w:val="both"/>
      </w:pPr>
      <w:r>
        <w:rPr>
          <w:rFonts w:ascii="Times New Roman"/>
          <w:b w:val="false"/>
          <w:i w:val="false"/>
          <w:color w:val="000000"/>
          <w:sz w:val="28"/>
        </w:rPr>
        <w:t>
      1) причинение ущерба гражданину (семье) либо его имуществу вследствие стихийного бедствия;</w:t>
      </w:r>
    </w:p>
    <w:bookmarkEnd w:id="13"/>
    <w:bookmarkStart w:name="z43" w:id="14"/>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пожара;</w:t>
      </w:r>
    </w:p>
    <w:bookmarkEnd w:id="14"/>
    <w:bookmarkStart w:name="z44" w:id="15"/>
    <w:p>
      <w:pPr>
        <w:spacing w:after="0"/>
        <w:ind w:left="0"/>
        <w:jc w:val="both"/>
      </w:pPr>
      <w:r>
        <w:rPr>
          <w:rFonts w:ascii="Times New Roman"/>
          <w:b w:val="false"/>
          <w:i w:val="false"/>
          <w:color w:val="000000"/>
          <w:sz w:val="28"/>
        </w:rPr>
        <w:t>
      3) наличие социально значимого заболевания;</w:t>
      </w:r>
    </w:p>
    <w:bookmarkEnd w:id="15"/>
    <w:bookmarkStart w:name="z45" w:id="16"/>
    <w:p>
      <w:pPr>
        <w:spacing w:after="0"/>
        <w:ind w:left="0"/>
        <w:jc w:val="both"/>
      </w:pPr>
      <w:r>
        <w:rPr>
          <w:rFonts w:ascii="Times New Roman"/>
          <w:b w:val="false"/>
          <w:i w:val="false"/>
          <w:color w:val="000000"/>
          <w:sz w:val="28"/>
        </w:rPr>
        <w:t>
      4) наличие среднедушевого дохода, не превышающего порога, в однократном отношении к прожиточному минимуму;</w:t>
      </w:r>
    </w:p>
    <w:bookmarkEnd w:id="16"/>
    <w:bookmarkStart w:name="z46" w:id="17"/>
    <w:p>
      <w:pPr>
        <w:spacing w:after="0"/>
        <w:ind w:left="0"/>
        <w:jc w:val="both"/>
      </w:pPr>
      <w:r>
        <w:rPr>
          <w:rFonts w:ascii="Times New Roman"/>
          <w:b w:val="false"/>
          <w:i w:val="false"/>
          <w:color w:val="000000"/>
          <w:sz w:val="28"/>
        </w:rPr>
        <w:t>
      5) сиротство, отсутствие родительского попечения;</w:t>
      </w:r>
    </w:p>
    <w:bookmarkEnd w:id="17"/>
    <w:bookmarkStart w:name="z47" w:id="18"/>
    <w:p>
      <w:pPr>
        <w:spacing w:after="0"/>
        <w:ind w:left="0"/>
        <w:jc w:val="both"/>
      </w:pPr>
      <w:r>
        <w:rPr>
          <w:rFonts w:ascii="Times New Roman"/>
          <w:b w:val="false"/>
          <w:i w:val="false"/>
          <w:color w:val="000000"/>
          <w:sz w:val="28"/>
        </w:rPr>
        <w:t>
      6) неспособность к самообслуживанию в связи с преклонным возрастом;</w:t>
      </w:r>
    </w:p>
    <w:bookmarkEnd w:id="18"/>
    <w:bookmarkStart w:name="z48" w:id="19"/>
    <w:p>
      <w:pPr>
        <w:spacing w:after="0"/>
        <w:ind w:left="0"/>
        <w:jc w:val="both"/>
      </w:pPr>
      <w:r>
        <w:rPr>
          <w:rFonts w:ascii="Times New Roman"/>
          <w:b w:val="false"/>
          <w:i w:val="false"/>
          <w:color w:val="000000"/>
          <w:sz w:val="28"/>
        </w:rPr>
        <w:t>
      7) освобождение из мест лишения свободы, нахождение на учете службы пробации.</w:t>
      </w:r>
    </w:p>
    <w:bookmarkEnd w:id="19"/>
    <w:p>
      <w:pPr>
        <w:spacing w:after="0"/>
        <w:ind w:left="0"/>
        <w:jc w:val="both"/>
      </w:pPr>
      <w:r>
        <w:rPr>
          <w:rFonts w:ascii="Times New Roman"/>
          <w:b w:val="false"/>
          <w:i w:val="false"/>
          <w:color w:val="000000"/>
          <w:sz w:val="28"/>
        </w:rPr>
        <w:t>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w:t>
      </w:r>
    </w:p>
    <w:p>
      <w:pPr>
        <w:spacing w:after="0"/>
        <w:ind w:left="0"/>
        <w:jc w:val="both"/>
      </w:pPr>
      <w:r>
        <w:rPr>
          <w:rFonts w:ascii="Times New Roman"/>
          <w:b w:val="false"/>
          <w:i w:val="false"/>
          <w:color w:val="000000"/>
          <w:sz w:val="28"/>
        </w:rPr>
        <w:t>
      Специальные комиссии при вынесении заключения о необходимости оказания социальной помощи руководствуются утвержденным местным представительным органом перечнем оснований для отнесения граждан к категории нуждающихся.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решения Есильского районного маслихата Акмолинской области от 24.12.2024 </w:t>
      </w:r>
      <w:r>
        <w:rPr>
          <w:rFonts w:ascii="Times New Roman"/>
          <w:b w:val="false"/>
          <w:i w:val="false"/>
          <w:color w:val="000000"/>
          <w:sz w:val="28"/>
        </w:rPr>
        <w:t>№ 8С-30/4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 w:id="20"/>
    <w:p>
      <w:pPr>
        <w:spacing w:after="0"/>
        <w:ind w:left="0"/>
        <w:jc w:val="both"/>
      </w:pPr>
      <w:r>
        <w:rPr>
          <w:rFonts w:ascii="Times New Roman"/>
          <w:b w:val="false"/>
          <w:i w:val="false"/>
          <w:color w:val="000000"/>
          <w:sz w:val="28"/>
        </w:rPr>
        <w:t>
      8. К праздничным дням и памятным датам размер социальной помощи для отдельно взятой категории получателей устанавливается в едином размере местным представительным органом по согласованию с местным исполнительным органом области.</w:t>
      </w:r>
    </w:p>
    <w:bookmarkEnd w:id="20"/>
    <w:bookmarkStart w:name="z16" w:id="21"/>
    <w:p>
      <w:pPr>
        <w:spacing w:after="0"/>
        <w:ind w:left="0"/>
        <w:jc w:val="both"/>
      </w:pPr>
      <w:r>
        <w:rPr>
          <w:rFonts w:ascii="Times New Roman"/>
          <w:b w:val="false"/>
          <w:i w:val="false"/>
          <w:color w:val="000000"/>
          <w:sz w:val="28"/>
        </w:rPr>
        <w:t>
      9. Размер оказываемой социальной помощи в каждом отдельном случае определяет специальная комиссия, которая указывает его в заключении о необходимости оказания социальной помощи.</w:t>
      </w:r>
    </w:p>
    <w:bookmarkEnd w:id="21"/>
    <w:bookmarkStart w:name="z17" w:id="22"/>
    <w:p>
      <w:pPr>
        <w:spacing w:after="0"/>
        <w:ind w:left="0"/>
        <w:jc w:val="both"/>
      </w:pPr>
      <w:r>
        <w:rPr>
          <w:rFonts w:ascii="Times New Roman"/>
          <w:b w:val="false"/>
          <w:i w:val="false"/>
          <w:color w:val="000000"/>
          <w:sz w:val="28"/>
        </w:rPr>
        <w:t>
      10. Социальная помощь к праздничным дням и памятным датам оказывается 1 раз в год без истребования заявлений от получателей следующим категориям граждан:</w:t>
      </w:r>
    </w:p>
    <w:bookmarkEnd w:id="22"/>
    <w:p>
      <w:pPr>
        <w:spacing w:after="0"/>
        <w:ind w:left="0"/>
        <w:jc w:val="both"/>
      </w:pPr>
      <w:r>
        <w:rPr>
          <w:rFonts w:ascii="Times New Roman"/>
          <w:b w:val="false"/>
          <w:i w:val="false"/>
          <w:color w:val="000000"/>
          <w:sz w:val="28"/>
        </w:rPr>
        <w:t>
      1) ко Дню вывода ограниченного контингента советских войск из Демократической Республики Афганистан – 15 февраля:</w:t>
      </w:r>
    </w:p>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Советских Социалистических Республик (далее –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в размере 25 (двадцать пять) месячных расчетных показателей;</w:t>
      </w:r>
    </w:p>
    <w:p>
      <w:pPr>
        <w:spacing w:after="0"/>
        <w:ind w:left="0"/>
        <w:jc w:val="both"/>
      </w:pPr>
      <w:r>
        <w:rPr>
          <w:rFonts w:ascii="Times New Roman"/>
          <w:b w:val="false"/>
          <w:i w:val="false"/>
          <w:color w:val="000000"/>
          <w:sz w:val="28"/>
        </w:rPr>
        <w:t>
      военнообязанным, призывавшимся на учебные сборы и направлявшимся в Афганистан в период ведения боевых действий в размере 25 (двадцать пять) месячных расчетных показателей;</w:t>
      </w:r>
    </w:p>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 в размере 25 (двадцать пять) месячных расчетных показателей;</w:t>
      </w:r>
    </w:p>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ССР в размере 25 (двадцать пять) месячных расчетных показателей;</w:t>
      </w:r>
    </w:p>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в размере 25 (двадцать пять) месячных расчетных показателей;</w:t>
      </w:r>
    </w:p>
    <w:p>
      <w:pPr>
        <w:spacing w:after="0"/>
        <w:ind w:left="0"/>
        <w:jc w:val="both"/>
      </w:pPr>
      <w:r>
        <w:rPr>
          <w:rFonts w:ascii="Times New Roman"/>
          <w:b w:val="false"/>
          <w:i w:val="false"/>
          <w:color w:val="000000"/>
          <w:sz w:val="28"/>
        </w:rPr>
        <w:t>
      2) к Международному женскому дню – 8 марта:</w:t>
      </w:r>
    </w:p>
    <w:p>
      <w:pPr>
        <w:spacing w:after="0"/>
        <w:ind w:left="0"/>
        <w:jc w:val="both"/>
      </w:pPr>
      <w:r>
        <w:rPr>
          <w:rFonts w:ascii="Times New Roman"/>
          <w:b w:val="false"/>
          <w:i w:val="false"/>
          <w:color w:val="000000"/>
          <w:sz w:val="28"/>
        </w:rPr>
        <w:t>
      многодетным матерям, награжденным подвесками "Алтын алқа", "Күміс алқа" или получившим ранее звания "Мать-героиня", а также награжденным орденами "Материнская слава" I и II степени в размере 5 (пять) месячных расчетных показателей;</w:t>
      </w:r>
    </w:p>
    <w:p>
      <w:pPr>
        <w:spacing w:after="0"/>
        <w:ind w:left="0"/>
        <w:jc w:val="both"/>
      </w:pPr>
      <w:r>
        <w:rPr>
          <w:rFonts w:ascii="Times New Roman"/>
          <w:b w:val="false"/>
          <w:i w:val="false"/>
          <w:color w:val="000000"/>
          <w:sz w:val="28"/>
        </w:rPr>
        <w:t>
      3) ко Дню защитника Отечества – 7 мая:</w:t>
      </w:r>
    </w:p>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в размере 25 (двадцать пять) месячных расчетных показателей;</w:t>
      </w:r>
    </w:p>
    <w:p>
      <w:pPr>
        <w:spacing w:after="0"/>
        <w:ind w:left="0"/>
        <w:jc w:val="both"/>
      </w:pPr>
      <w:r>
        <w:rPr>
          <w:rFonts w:ascii="Times New Roman"/>
          <w:b w:val="false"/>
          <w:i w:val="false"/>
          <w:color w:val="000000"/>
          <w:sz w:val="28"/>
        </w:rPr>
        <w:t>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 в размере 25 (двадцать пять) месячных расчетных показателей;</w:t>
      </w:r>
    </w:p>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в размере 25 (двадцать пять) месячных расчетных показателей;</w:t>
      </w:r>
    </w:p>
    <w:p>
      <w:pPr>
        <w:spacing w:after="0"/>
        <w:ind w:left="0"/>
        <w:jc w:val="both"/>
      </w:pPr>
      <w:r>
        <w:rPr>
          <w:rFonts w:ascii="Times New Roman"/>
          <w:b w:val="false"/>
          <w:i w:val="false"/>
          <w:color w:val="000000"/>
          <w:sz w:val="28"/>
        </w:rPr>
        <w:t>
      4) ко Дню Победы – 9 мая:</w:t>
      </w:r>
    </w:p>
    <w:p>
      <w:pPr>
        <w:spacing w:after="0"/>
        <w:ind w:left="0"/>
        <w:jc w:val="both"/>
      </w:pPr>
      <w:r>
        <w:rPr>
          <w:rFonts w:ascii="Times New Roman"/>
          <w:b w:val="false"/>
          <w:i w:val="false"/>
          <w:color w:val="000000"/>
          <w:sz w:val="28"/>
        </w:rPr>
        <w:t>
      участникам Великой Отечественной войны, а именно военнослужащим, проходившим службу в воинских частях, штабах и учреждениях, входивших в состав действующей армии и флота в период Великой Отечественной войны, а также во время других боевых операций по защите бывшего Союза ССР, партизанам и подпольщикам Великой Отечественной войны в размере 1 500 000 (один миллион пятьсот тысяч) тенге;</w:t>
      </w:r>
    </w:p>
    <w:p>
      <w:pPr>
        <w:spacing w:after="0"/>
        <w:ind w:left="0"/>
        <w:jc w:val="both"/>
      </w:pPr>
      <w:r>
        <w:rPr>
          <w:rFonts w:ascii="Times New Roman"/>
          <w:b w:val="false"/>
          <w:i w:val="false"/>
          <w:color w:val="000000"/>
          <w:sz w:val="28"/>
        </w:rPr>
        <w:t>
      лицам с инвалидностью вследствие ранения, контузии, увечья или заболевания, полученных в период Великой Отечественной войны, а именно военнослужащим действующей армии и флота, партизанам и подпольщикам Великой Отечественной войны, а также рабочим и служащим, которым инвалидность установлена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сооружениях оборонительных рубежей, военно-морских баз и аэродромов в размере 1 500 000 (один миллион пятьсот тысяч) тенге;</w:t>
      </w:r>
    </w:p>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30 (тридцать) месячных расчетных показателей;</w:t>
      </w:r>
    </w:p>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30 (тридцать) месячных расчетных показателей;</w:t>
      </w:r>
    </w:p>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в размере 30 (тридцать) месячных расчетных показателей;</w:t>
      </w:r>
    </w:p>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в размере 30 (тридцать) месячных расчетных показателей;</w:t>
      </w:r>
    </w:p>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в размере 30 (тридцать) месячных расчетных показателей;</w:t>
      </w:r>
    </w:p>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или знаком "Житель блокадного Ленинграда" в размере 20 (двадцать) месячных расчетных показателей;</w:t>
      </w:r>
    </w:p>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в размере 30 (тридцать) месячных расчетных показателей;</w:t>
      </w:r>
    </w:p>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в размере 20 (двадцать) месячных расчетных показателей;</w:t>
      </w:r>
    </w:p>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в размере 25 (двадцать пять) месячных расчетных показателей;</w:t>
      </w:r>
    </w:p>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в размере 5 (пять) месячных расчетных показателей;</w:t>
      </w:r>
    </w:p>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в размере 30 (тридцать) месячных расчетных показателей;</w:t>
      </w:r>
    </w:p>
    <w:p>
      <w:pPr>
        <w:spacing w:after="0"/>
        <w:ind w:left="0"/>
        <w:jc w:val="both"/>
      </w:pPr>
      <w:r>
        <w:rPr>
          <w:rFonts w:ascii="Times New Roman"/>
          <w:b w:val="false"/>
          <w:i w:val="false"/>
          <w:color w:val="000000"/>
          <w:sz w:val="28"/>
        </w:rPr>
        <w:t>
      рабочим и служащим соответствующих категорий, обслуживавшим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в размере 30 (тридцать) месячных расчетных показателей;</w:t>
      </w:r>
    </w:p>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детям, инвалидность которых генетически связана с радиационным облучением одного из родителей в размере 5 (пять) месячных расчетных показателей;</w:t>
      </w:r>
    </w:p>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10 (десять) месячных расчетных показателей;</w:t>
      </w:r>
    </w:p>
    <w:p>
      <w:pPr>
        <w:spacing w:after="0"/>
        <w:ind w:left="0"/>
        <w:jc w:val="both"/>
      </w:pPr>
      <w:r>
        <w:rPr>
          <w:rFonts w:ascii="Times New Roman"/>
          <w:b w:val="false"/>
          <w:i w:val="false"/>
          <w:color w:val="000000"/>
          <w:sz w:val="28"/>
        </w:rPr>
        <w:t>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10 (десять) месячных расчетных показателей;</w:t>
      </w:r>
    </w:p>
    <w:p>
      <w:pPr>
        <w:spacing w:after="0"/>
        <w:ind w:left="0"/>
        <w:jc w:val="both"/>
      </w:pPr>
      <w:r>
        <w:rPr>
          <w:rFonts w:ascii="Times New Roman"/>
          <w:b w:val="false"/>
          <w:i w:val="false"/>
          <w:color w:val="000000"/>
          <w:sz w:val="28"/>
        </w:rPr>
        <w:t>
      семьям военнослужащих, партизан, подпольщиков, лиц, указанных в статьях 4–6 Закона Республики Казахстан "О ветеранах", погибших (пропавших без вести) или умерших в результате ранения, контузии или увечья, полученных при защите бывшего Союза ССР, исполнении иных обязанностей воинской службы (служебных обязанностей), или вследствие заболевания, связанного с пребыванием на фронте в размере 10 (десять) месячных расчетных показателей;</w:t>
      </w:r>
    </w:p>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семьям погибших работников госпиталей и больниц города Ленинграда в размере 10 (десять) месячных расчетных показателей;</w:t>
      </w:r>
    </w:p>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 в размере 15 (пятнадцать) месячных расчетных показателей;</w:t>
      </w:r>
    </w:p>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в размере 3 (три) месячных расчетных показателя;</w:t>
      </w:r>
    </w:p>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в размере 15 (пятнадцать) месячных расчетных показателей;</w:t>
      </w:r>
    </w:p>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1988-1989 годах, эвакуированным (самостоятельно выехавшим) из зон отчуждения и отселения в Республику Казахстан, включая детей, которые на день эвакуации находились во внутриутробном состоянии в размере 25 (двадцать пять) месячных расчетных показателей;</w:t>
      </w:r>
    </w:p>
    <w:p>
      <w:pPr>
        <w:spacing w:after="0"/>
        <w:ind w:left="0"/>
        <w:jc w:val="both"/>
      </w:pPr>
      <w:r>
        <w:rPr>
          <w:rFonts w:ascii="Times New Roman"/>
          <w:b w:val="false"/>
          <w:i w:val="false"/>
          <w:color w:val="000000"/>
          <w:sz w:val="28"/>
        </w:rPr>
        <w:t>
      рабочим и служащим, направлявшимся на работу в Афганистан в период с 1 декабря 1979 года по декабрь 1989 года и другие страны, в которых велись боевые действия в размере 3 (три) месячных расчетных показателей;</w:t>
      </w:r>
    </w:p>
    <w:p>
      <w:pPr>
        <w:spacing w:after="0"/>
        <w:ind w:left="0"/>
        <w:jc w:val="both"/>
      </w:pPr>
      <w:r>
        <w:rPr>
          <w:rFonts w:ascii="Times New Roman"/>
          <w:b w:val="false"/>
          <w:i w:val="false"/>
          <w:color w:val="000000"/>
          <w:sz w:val="28"/>
        </w:rPr>
        <w:t>
      родителям и не вступившим в повторный брак вдовам воинов, погибших (умерших, пропавших без вести) в Великой Отечественной войне, супруге (супругу), не вступившей (не вступившему) в повторный брак в размере 30 (тридцать) месячных расчетных показателей;</w:t>
      </w:r>
    </w:p>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в размере 10 (десять) месячных расчетных показателей;</w:t>
      </w:r>
    </w:p>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в размере 3 (три) месячных расчетных показателя.</w:t>
      </w:r>
    </w:p>
    <w:p>
      <w:pPr>
        <w:spacing w:after="0"/>
        <w:ind w:left="0"/>
        <w:jc w:val="both"/>
      </w:pPr>
      <w:r>
        <w:rPr>
          <w:rFonts w:ascii="Times New Roman"/>
          <w:b w:val="false"/>
          <w:i w:val="false"/>
          <w:color w:val="000000"/>
          <w:sz w:val="28"/>
        </w:rPr>
        <w:t>
      5) ко Дню пожилых людей – 1 октября:</w:t>
      </w:r>
    </w:p>
    <w:p>
      <w:pPr>
        <w:spacing w:after="0"/>
        <w:ind w:left="0"/>
        <w:jc w:val="both"/>
      </w:pPr>
      <w:r>
        <w:rPr>
          <w:rFonts w:ascii="Times New Roman"/>
          <w:b w:val="false"/>
          <w:i w:val="false"/>
          <w:color w:val="000000"/>
          <w:sz w:val="28"/>
        </w:rPr>
        <w:t>
      пенсионерам с минимальным и ниже минимального размером пенсии в размере 3 (три) месячных расчетных показателей;</w:t>
      </w:r>
    </w:p>
    <w:p>
      <w:pPr>
        <w:spacing w:after="0"/>
        <w:ind w:left="0"/>
        <w:jc w:val="both"/>
      </w:pPr>
      <w:r>
        <w:rPr>
          <w:rFonts w:ascii="Times New Roman"/>
          <w:b w:val="false"/>
          <w:i w:val="false"/>
          <w:color w:val="000000"/>
          <w:sz w:val="28"/>
        </w:rPr>
        <w:t>
      6) ко Дню лиц с инвалидностью Республики Казахстан – второе воскресенье октября месяца:</w:t>
      </w:r>
    </w:p>
    <w:p>
      <w:pPr>
        <w:spacing w:after="0"/>
        <w:ind w:left="0"/>
        <w:jc w:val="both"/>
      </w:pPr>
      <w:r>
        <w:rPr>
          <w:rFonts w:ascii="Times New Roman"/>
          <w:b w:val="false"/>
          <w:i w:val="false"/>
          <w:color w:val="000000"/>
          <w:sz w:val="28"/>
        </w:rPr>
        <w:t>
      лицам с инвалидностью всех групп, в том числе детям с инвалидностью до восемнадцати лет, в размере 3 (три) месячных расчетных показателей;</w:t>
      </w:r>
    </w:p>
    <w:p>
      <w:pPr>
        <w:spacing w:after="0"/>
        <w:ind w:left="0"/>
        <w:jc w:val="both"/>
      </w:pPr>
      <w:r>
        <w:rPr>
          <w:rFonts w:ascii="Times New Roman"/>
          <w:b w:val="false"/>
          <w:i w:val="false"/>
          <w:color w:val="000000"/>
          <w:sz w:val="28"/>
        </w:rPr>
        <w:t>
      7) ко Дню Независимости – 16 декабря:</w:t>
      </w:r>
    </w:p>
    <w:p>
      <w:pPr>
        <w:spacing w:after="0"/>
        <w:ind w:left="0"/>
        <w:jc w:val="both"/>
      </w:pPr>
      <w:r>
        <w:rPr>
          <w:rFonts w:ascii="Times New Roman"/>
          <w:b w:val="false"/>
          <w:i w:val="false"/>
          <w:color w:val="000000"/>
          <w:sz w:val="28"/>
        </w:rPr>
        <w:t>
      лицам, подвергшимся репрессиям за участие в событиях 17-18 декабря 1986 года в Казахстане, за исключением лиц, осужденных за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 реабилитированным в порядке, установленном Законом Республики Казахстан "О реабилитации жертв массовых политических репрессий" в размере 60 (шестьдесят)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с изменением, внесенным решением Есильского районного маслихата Акмолинской области от 27.05.2025 </w:t>
      </w:r>
      <w:r>
        <w:rPr>
          <w:rFonts w:ascii="Times New Roman"/>
          <w:b w:val="false"/>
          <w:i w:val="false"/>
          <w:color w:val="000000"/>
          <w:sz w:val="28"/>
        </w:rPr>
        <w:t>№ 8С-34/3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 w:id="23"/>
    <w:p>
      <w:pPr>
        <w:spacing w:after="0"/>
        <w:ind w:left="0"/>
        <w:jc w:val="both"/>
      </w:pPr>
      <w:r>
        <w:rPr>
          <w:rFonts w:ascii="Times New Roman"/>
          <w:b w:val="false"/>
          <w:i w:val="false"/>
          <w:color w:val="000000"/>
          <w:sz w:val="28"/>
        </w:rPr>
        <w:t>
      11. Социальная помощь оказывается без учета доходов следующим категориям нуждающихся граждан за исключением лиц, находящихся на полном государственном обеспечении, по заявлению:</w:t>
      </w:r>
    </w:p>
    <w:bookmarkEnd w:id="23"/>
    <w:p>
      <w:pPr>
        <w:spacing w:after="0"/>
        <w:ind w:left="0"/>
        <w:jc w:val="both"/>
      </w:pPr>
      <w:r>
        <w:rPr>
          <w:rFonts w:ascii="Times New Roman"/>
          <w:b w:val="false"/>
          <w:i w:val="false"/>
          <w:color w:val="000000"/>
          <w:sz w:val="28"/>
        </w:rPr>
        <w:t>
      гражданам (семьям), пострадавшим вследствие стихийного бедствия, не позднее трех месяцев с момента его наступления, единовременно в размере 100 (сто) месячных расчетных показателей;</w:t>
      </w:r>
    </w:p>
    <w:p>
      <w:pPr>
        <w:spacing w:after="0"/>
        <w:ind w:left="0"/>
        <w:jc w:val="both"/>
      </w:pPr>
      <w:r>
        <w:rPr>
          <w:rFonts w:ascii="Times New Roman"/>
          <w:b w:val="false"/>
          <w:i w:val="false"/>
          <w:color w:val="000000"/>
          <w:sz w:val="28"/>
        </w:rPr>
        <w:t>
      гражданам (семьям), пострадавшим вследствие пожара, не позднее трех месяцев с момента его наступления, единовременно в размере 100 (сто) месячных расчетных показателей;</w:t>
      </w:r>
    </w:p>
    <w:p>
      <w:pPr>
        <w:spacing w:after="0"/>
        <w:ind w:left="0"/>
        <w:jc w:val="both"/>
      </w:pPr>
      <w:r>
        <w:rPr>
          <w:rFonts w:ascii="Times New Roman"/>
          <w:b w:val="false"/>
          <w:i w:val="false"/>
          <w:color w:val="000000"/>
          <w:sz w:val="28"/>
        </w:rPr>
        <w:t>
      лицам, имеющим социально значимые заболевания (болезнь, вызванная вирусом иммунодефицита человека (ВИЧ), злокачественные новообразования), единовременно в размере 15 (пятнадцать) месячных расчетных показателей;</w:t>
      </w:r>
    </w:p>
    <w:p>
      <w:pPr>
        <w:spacing w:after="0"/>
        <w:ind w:left="0"/>
        <w:jc w:val="both"/>
      </w:pPr>
      <w:r>
        <w:rPr>
          <w:rFonts w:ascii="Times New Roman"/>
          <w:b w:val="false"/>
          <w:i w:val="false"/>
          <w:color w:val="000000"/>
          <w:sz w:val="28"/>
        </w:rPr>
        <w:t>
      родителям или иным законным представителям инфицированных детей с болезнью, вызванной вирусом иммунодефицита человека (ВИЧ), состоящих на диспансерном учете, ежемесячно в размере 2 (двух) прожиточных минимумов;</w:t>
      </w:r>
    </w:p>
    <w:p>
      <w:pPr>
        <w:spacing w:after="0"/>
        <w:ind w:left="0"/>
        <w:jc w:val="both"/>
      </w:pPr>
      <w:r>
        <w:rPr>
          <w:rFonts w:ascii="Times New Roman"/>
          <w:b w:val="false"/>
          <w:i w:val="false"/>
          <w:color w:val="000000"/>
          <w:sz w:val="28"/>
        </w:rPr>
        <w:t>
      лицам, освобожденным из мест лишения свободы, но не позднее трех месяцев со дня освобождения и состоящим на учете в службе пробации, единовременно в размере 15 (пятнадцать) месячных расчетных показателей;</w:t>
      </w:r>
    </w:p>
    <w:p>
      <w:pPr>
        <w:spacing w:after="0"/>
        <w:ind w:left="0"/>
        <w:jc w:val="both"/>
      </w:pPr>
      <w:r>
        <w:rPr>
          <w:rFonts w:ascii="Times New Roman"/>
          <w:b w:val="false"/>
          <w:i w:val="false"/>
          <w:color w:val="000000"/>
          <w:sz w:val="28"/>
        </w:rPr>
        <w:t>
      детям с инвалидностью и лицу, сопровождающему ребенка с инвалидностью, для возмещения расходов, связанных с их проездом в реабилитационные центры и обратно, на основании документов, подтверждающих факт реабилитации и стоимость проезда, единовременно в размере 50 (пятьдесят) процентов;</w:t>
      </w:r>
    </w:p>
    <w:p>
      <w:pPr>
        <w:spacing w:after="0"/>
        <w:ind w:left="0"/>
        <w:jc w:val="both"/>
      </w:pPr>
      <w:r>
        <w:rPr>
          <w:rFonts w:ascii="Times New Roman"/>
          <w:b w:val="false"/>
          <w:i w:val="false"/>
          <w:color w:val="000000"/>
          <w:sz w:val="28"/>
        </w:rPr>
        <w:t>
      ветеранам Великой Отечественной войны, лицам, приравненным по льготам к ветеранам Великой Отечественной войны, ветеранам боевых действий на территории других государств, на возмещение стоимости путевки на санаторно-курортное лечение в пределах Республики Казахстан, на основании документов об оплате, единовременно в размере не более 40 (сорок) месячных расчетных показателей;</w:t>
      </w:r>
    </w:p>
    <w:p>
      <w:pPr>
        <w:spacing w:after="0"/>
        <w:ind w:left="0"/>
        <w:jc w:val="both"/>
      </w:pPr>
      <w:r>
        <w:rPr>
          <w:rFonts w:ascii="Times New Roman"/>
          <w:b w:val="false"/>
          <w:i w:val="false"/>
          <w:color w:val="000000"/>
          <w:sz w:val="28"/>
        </w:rPr>
        <w:t>
      пенсионерам по возрасту, за исключением лиц с инвалидностью, которым в соответствии с индивидуальной программой абилитации и реабилитации разработаны услуги санаторно-курортного лечения, на возмещение стоимости путевки на санаторно-курортное лечение в пределах Республики Казахстан, на основании документов об оплате 1 раз в два года в размере 30 (тридцать)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решения Есильского районного маслихата Акмолинской области от 27.05.2025 </w:t>
      </w:r>
      <w:r>
        <w:rPr>
          <w:rFonts w:ascii="Times New Roman"/>
          <w:b w:val="false"/>
          <w:i w:val="false"/>
          <w:color w:val="000000"/>
          <w:sz w:val="28"/>
        </w:rPr>
        <w:t>№ 8С-34/3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 w:id="24"/>
    <w:p>
      <w:pPr>
        <w:spacing w:after="0"/>
        <w:ind w:left="0"/>
        <w:jc w:val="both"/>
      </w:pPr>
      <w:r>
        <w:rPr>
          <w:rFonts w:ascii="Times New Roman"/>
          <w:b w:val="false"/>
          <w:i w:val="false"/>
          <w:color w:val="000000"/>
          <w:sz w:val="28"/>
        </w:rPr>
        <w:t>
      12. Социальная помощь оказывается без учета доходов лицам с заболеванием туберкулез на основании списка организации здравоохранения без подачи заявления, ежемесячно в размере 8 (восемь) месячных расчетных показателей.</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решения Есильского районного маслихата Акмолинской области от 27.05.2025 </w:t>
      </w:r>
      <w:r>
        <w:rPr>
          <w:rFonts w:ascii="Times New Roman"/>
          <w:b w:val="false"/>
          <w:i w:val="false"/>
          <w:color w:val="000000"/>
          <w:sz w:val="28"/>
        </w:rPr>
        <w:t>№ 8С-34/3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 w:id="25"/>
    <w:p>
      <w:pPr>
        <w:spacing w:after="0"/>
        <w:ind w:left="0"/>
        <w:jc w:val="both"/>
      </w:pPr>
      <w:r>
        <w:rPr>
          <w:rFonts w:ascii="Times New Roman"/>
          <w:b w:val="false"/>
          <w:i w:val="false"/>
          <w:color w:val="000000"/>
          <w:sz w:val="28"/>
        </w:rPr>
        <w:t>
      13. Социальная помощь оказывается с учетом доходов по заявлению, единовременно одной из следующих категорий нуждающихся граждан:</w:t>
      </w:r>
    </w:p>
    <w:bookmarkEnd w:id="25"/>
    <w:p>
      <w:pPr>
        <w:spacing w:after="0"/>
        <w:ind w:left="0"/>
        <w:jc w:val="both"/>
      </w:pPr>
      <w:r>
        <w:rPr>
          <w:rFonts w:ascii="Times New Roman"/>
          <w:b w:val="false"/>
          <w:i w:val="false"/>
          <w:color w:val="000000"/>
          <w:sz w:val="28"/>
        </w:rPr>
        <w:t>
      гражданам (семьям), имеющим доход ниже прожиточного минимума, на основании справки о доходах, в размере 15 (пятнадцать) месячных расчетных показателей:</w:t>
      </w:r>
    </w:p>
    <w:p>
      <w:pPr>
        <w:spacing w:after="0"/>
        <w:ind w:left="0"/>
        <w:jc w:val="both"/>
      </w:pPr>
      <w:r>
        <w:rPr>
          <w:rFonts w:ascii="Times New Roman"/>
          <w:b w:val="false"/>
          <w:i w:val="false"/>
          <w:color w:val="000000"/>
          <w:sz w:val="28"/>
        </w:rPr>
        <w:t>
      - на оперативное лечение (операция);</w:t>
      </w:r>
    </w:p>
    <w:p>
      <w:pPr>
        <w:spacing w:after="0"/>
        <w:ind w:left="0"/>
        <w:jc w:val="both"/>
      </w:pPr>
      <w:r>
        <w:rPr>
          <w:rFonts w:ascii="Times New Roman"/>
          <w:b w:val="false"/>
          <w:i w:val="false"/>
          <w:color w:val="000000"/>
          <w:sz w:val="28"/>
        </w:rPr>
        <w:t>
      - на погребение несовершеннолетних детей;</w:t>
      </w:r>
    </w:p>
    <w:p>
      <w:pPr>
        <w:spacing w:after="0"/>
        <w:ind w:left="0"/>
        <w:jc w:val="both"/>
      </w:pPr>
      <w:r>
        <w:rPr>
          <w:rFonts w:ascii="Times New Roman"/>
          <w:b w:val="false"/>
          <w:i w:val="false"/>
          <w:color w:val="000000"/>
          <w:sz w:val="28"/>
        </w:rPr>
        <w:t>
      студентам из малообеспеченных, многодетных семей, обучающимся на очной форме в колледжах на основании заявления, копии договора с учебным заведением, заверенной нотариально, справки с места учебы, справки, подтверждающей принадлежность к указанной категории, копии квитанции об оплате за обучение, в размере 100 (сто) процентов возмещения затрат за обучение;</w:t>
      </w:r>
    </w:p>
    <w:p>
      <w:pPr>
        <w:spacing w:after="0"/>
        <w:ind w:left="0"/>
        <w:jc w:val="both"/>
      </w:pPr>
      <w:r>
        <w:rPr>
          <w:rFonts w:ascii="Times New Roman"/>
          <w:b w:val="false"/>
          <w:i w:val="false"/>
          <w:color w:val="000000"/>
          <w:sz w:val="28"/>
        </w:rPr>
        <w:t>
      студентам из числа малообеспеченных, социально-уязвимых слоев населения (семей), обучающимся в высших медицинских учебных заведениях на основании заявления, трехстороннего договора, заключенного между уполномоченным органом, медицинской организацией района и студентом, копии договора с учебным заведением, заверенной нотариально, справки с места учебы, справки, подтверждающей принадлежность заявителя к указанной категории, копии квитанции об оплате за обучение, в размере 100 (сто) процентов возмещения затрат за обучение.</w:t>
      </w:r>
    </w:p>
    <w:bookmarkStart w:name="z21" w:id="26"/>
    <w:p>
      <w:pPr>
        <w:spacing w:after="0"/>
        <w:ind w:left="0"/>
        <w:jc w:val="left"/>
      </w:pPr>
      <w:r>
        <w:rPr>
          <w:rFonts w:ascii="Times New Roman"/>
          <w:b/>
          <w:i w:val="false"/>
          <w:color w:val="000000"/>
        </w:rPr>
        <w:t xml:space="preserve"> Глава 3. Порядок оказания социальной помощи</w:t>
      </w:r>
    </w:p>
    <w:bookmarkEnd w:id="26"/>
    <w:bookmarkStart w:name="z22" w:id="27"/>
    <w:p>
      <w:pPr>
        <w:spacing w:after="0"/>
        <w:ind w:left="0"/>
        <w:jc w:val="both"/>
      </w:pPr>
      <w:r>
        <w:rPr>
          <w:rFonts w:ascii="Times New Roman"/>
          <w:b w:val="false"/>
          <w:i w:val="false"/>
          <w:color w:val="000000"/>
          <w:sz w:val="28"/>
        </w:rPr>
        <w:t>
      14. Порядок оказания социальной помощи определяется согласно Типовым правилам.</w:t>
      </w:r>
    </w:p>
    <w:bookmarkEnd w:id="27"/>
    <w:p>
      <w:pPr>
        <w:spacing w:after="0"/>
        <w:ind w:left="0"/>
        <w:jc w:val="both"/>
      </w:pPr>
      <w:r>
        <w:rPr>
          <w:rFonts w:ascii="Times New Roman"/>
          <w:b w:val="false"/>
          <w:i w:val="false"/>
          <w:color w:val="000000"/>
          <w:sz w:val="28"/>
        </w:rPr>
        <w:t>
      Отказ в оказании социальной помощи осуществляется в случаях:</w:t>
      </w:r>
    </w:p>
    <w:p>
      <w:pPr>
        <w:spacing w:after="0"/>
        <w:ind w:left="0"/>
        <w:jc w:val="both"/>
      </w:pPr>
      <w:r>
        <w:rPr>
          <w:rFonts w:ascii="Times New Roman"/>
          <w:b w:val="false"/>
          <w:i w:val="false"/>
          <w:color w:val="000000"/>
          <w:sz w:val="28"/>
        </w:rPr>
        <w:t>
      1) выявления недостоверных сведений, представленных заявителями;</w:t>
      </w:r>
    </w:p>
    <w:p>
      <w:pPr>
        <w:spacing w:after="0"/>
        <w:ind w:left="0"/>
        <w:jc w:val="both"/>
      </w:pPr>
      <w:r>
        <w:rPr>
          <w:rFonts w:ascii="Times New Roman"/>
          <w:b w:val="false"/>
          <w:i w:val="false"/>
          <w:color w:val="000000"/>
          <w:sz w:val="28"/>
        </w:rPr>
        <w:t>
      2) отказа, уклонения заявителя от проведения обследования материального положения лица (семьи);</w:t>
      </w:r>
    </w:p>
    <w:p>
      <w:pPr>
        <w:spacing w:after="0"/>
        <w:ind w:left="0"/>
        <w:jc w:val="both"/>
      </w:pPr>
      <w:r>
        <w:rPr>
          <w:rFonts w:ascii="Times New Roman"/>
          <w:b w:val="false"/>
          <w:i w:val="false"/>
          <w:color w:val="000000"/>
          <w:sz w:val="28"/>
        </w:rPr>
        <w:t>
      3) превышения размера среднедушевого дохода лица (семьи), установленного местным представительным органом порога для оказания социальной помощи;</w:t>
      </w:r>
    </w:p>
    <w:p>
      <w:pPr>
        <w:spacing w:after="0"/>
        <w:ind w:left="0"/>
        <w:jc w:val="both"/>
      </w:pPr>
      <w:r>
        <w:rPr>
          <w:rFonts w:ascii="Times New Roman"/>
          <w:b w:val="false"/>
          <w:i w:val="false"/>
          <w:color w:val="000000"/>
          <w:sz w:val="28"/>
        </w:rPr>
        <w:t>
      4) получения из информационной системы уполномоченного государственного органа сведений, подтверждающих факты назначения, осуществления выплат, подачи заявления на назначение социальной помощи по данному основанию.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решения Есильского районного маслихата Акмолинской области от 24.12.2024 </w:t>
      </w:r>
      <w:r>
        <w:rPr>
          <w:rFonts w:ascii="Times New Roman"/>
          <w:b w:val="false"/>
          <w:i w:val="false"/>
          <w:color w:val="000000"/>
          <w:sz w:val="28"/>
        </w:rPr>
        <w:t>№ 8С-30/4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 w:id="28"/>
    <w:p>
      <w:pPr>
        <w:spacing w:after="0"/>
        <w:ind w:left="0"/>
        <w:jc w:val="both"/>
      </w:pPr>
      <w:r>
        <w:rPr>
          <w:rFonts w:ascii="Times New Roman"/>
          <w:b w:val="false"/>
          <w:i w:val="false"/>
          <w:color w:val="000000"/>
          <w:sz w:val="28"/>
        </w:rPr>
        <w:t>
      15. Финансирование расходов на предоставление социальной помощи осуществляется в пределах средств, предусмотренных бюджетом Есильского района на текущий финансовый год.</w:t>
      </w:r>
    </w:p>
    <w:bookmarkEnd w:id="28"/>
    <w:p>
      <w:pPr>
        <w:spacing w:after="0"/>
        <w:ind w:left="0"/>
        <w:jc w:val="both"/>
      </w:pPr>
      <w:r>
        <w:rPr>
          <w:rFonts w:ascii="Times New Roman"/>
          <w:b w:val="false"/>
          <w:i w:val="false"/>
          <w:color w:val="000000"/>
          <w:sz w:val="28"/>
        </w:rPr>
        <w:t>
      Уполномоченный орган по оказанию социальной помощи переводит в Государственную корпорацию суммы социальной помощи.</w:t>
      </w:r>
    </w:p>
    <w:p>
      <w:pPr>
        <w:spacing w:after="0"/>
        <w:ind w:left="0"/>
        <w:jc w:val="both"/>
      </w:pPr>
      <w:r>
        <w:rPr>
          <w:rFonts w:ascii="Times New Roman"/>
          <w:b w:val="false"/>
          <w:i w:val="false"/>
          <w:color w:val="000000"/>
          <w:sz w:val="28"/>
        </w:rPr>
        <w:t>
      Государственная корпорация перечисляет суммы социальной помощи, полученные от уполномоченного органа по оказанию социальной помощи, на банковские счета получателей социальной помощи.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решения Есильского районного маслихата Акмолинской области от 24.12.2024 </w:t>
      </w:r>
      <w:r>
        <w:rPr>
          <w:rFonts w:ascii="Times New Roman"/>
          <w:b w:val="false"/>
          <w:i w:val="false"/>
          <w:color w:val="000000"/>
          <w:sz w:val="28"/>
        </w:rPr>
        <w:t>№ 8С-30/4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 w:id="29"/>
    <w:p>
      <w:pPr>
        <w:spacing w:after="0"/>
        <w:ind w:left="0"/>
        <w:jc w:val="both"/>
      </w:pPr>
      <w:r>
        <w:rPr>
          <w:rFonts w:ascii="Times New Roman"/>
          <w:b w:val="false"/>
          <w:i w:val="false"/>
          <w:color w:val="000000"/>
          <w:sz w:val="28"/>
        </w:rPr>
        <w:t>
      16. Социальная помощь прекращается в случаях:</w:t>
      </w:r>
    </w:p>
    <w:bookmarkEnd w:id="29"/>
    <w:bookmarkStart w:name="z37" w:id="30"/>
    <w:p>
      <w:pPr>
        <w:spacing w:after="0"/>
        <w:ind w:left="0"/>
        <w:jc w:val="both"/>
      </w:pPr>
      <w:r>
        <w:rPr>
          <w:rFonts w:ascii="Times New Roman"/>
          <w:b w:val="false"/>
          <w:i w:val="false"/>
          <w:color w:val="000000"/>
          <w:sz w:val="28"/>
        </w:rPr>
        <w:t>
      1) смерти получателя;</w:t>
      </w:r>
    </w:p>
    <w:bookmarkEnd w:id="30"/>
    <w:bookmarkStart w:name="z38" w:id="31"/>
    <w:p>
      <w:pPr>
        <w:spacing w:after="0"/>
        <w:ind w:left="0"/>
        <w:jc w:val="both"/>
      </w:pPr>
      <w:r>
        <w:rPr>
          <w:rFonts w:ascii="Times New Roman"/>
          <w:b w:val="false"/>
          <w:i w:val="false"/>
          <w:color w:val="000000"/>
          <w:sz w:val="28"/>
        </w:rPr>
        <w:t>
      2) выезда получателя на постоянное проживание за пределы соответствующей административно – территориальной единицы;</w:t>
      </w:r>
    </w:p>
    <w:bookmarkEnd w:id="31"/>
    <w:bookmarkStart w:name="z39" w:id="32"/>
    <w:p>
      <w:pPr>
        <w:spacing w:after="0"/>
        <w:ind w:left="0"/>
        <w:jc w:val="both"/>
      </w:pPr>
      <w:r>
        <w:rPr>
          <w:rFonts w:ascii="Times New Roman"/>
          <w:b w:val="false"/>
          <w:i w:val="false"/>
          <w:color w:val="000000"/>
          <w:sz w:val="28"/>
        </w:rPr>
        <w:t>
      3) направления получателя на проживание в государственные медико-социальные учреждения;</w:t>
      </w:r>
    </w:p>
    <w:bookmarkEnd w:id="32"/>
    <w:bookmarkStart w:name="z40" w:id="33"/>
    <w:p>
      <w:pPr>
        <w:spacing w:after="0"/>
        <w:ind w:left="0"/>
        <w:jc w:val="both"/>
      </w:pPr>
      <w:r>
        <w:rPr>
          <w:rFonts w:ascii="Times New Roman"/>
          <w:b w:val="false"/>
          <w:i w:val="false"/>
          <w:color w:val="000000"/>
          <w:sz w:val="28"/>
        </w:rPr>
        <w:t>
      4) выявления недостоверных сведений, представленных заявителем;</w:t>
      </w:r>
    </w:p>
    <w:bookmarkEnd w:id="33"/>
    <w:bookmarkStart w:name="z41" w:id="34"/>
    <w:p>
      <w:pPr>
        <w:spacing w:after="0"/>
        <w:ind w:left="0"/>
        <w:jc w:val="both"/>
      </w:pPr>
      <w:r>
        <w:rPr>
          <w:rFonts w:ascii="Times New Roman"/>
          <w:b w:val="false"/>
          <w:i w:val="false"/>
          <w:color w:val="000000"/>
          <w:sz w:val="28"/>
        </w:rPr>
        <w:t>
      5) выявления сведений об утрате оснований на оказание социальной помощи.</w:t>
      </w:r>
    </w:p>
    <w:bookmarkEnd w:id="3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настоящего пункта не распространяется на выплату социальной помощи, назначенной по основаниям, указанным в </w:t>
      </w:r>
      <w:r>
        <w:rPr>
          <w:rFonts w:ascii="Times New Roman"/>
          <w:b w:val="false"/>
          <w:i w:val="false"/>
          <w:color w:val="000000"/>
          <w:sz w:val="28"/>
        </w:rPr>
        <w:t>подпунктах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7 настоящих Правил.</w:t>
      </w:r>
    </w:p>
    <w:p>
      <w:pPr>
        <w:spacing w:after="0"/>
        <w:ind w:left="0"/>
        <w:jc w:val="both"/>
      </w:pPr>
      <w:r>
        <w:rPr>
          <w:rFonts w:ascii="Times New Roman"/>
          <w:b w:val="false"/>
          <w:i w:val="false"/>
          <w:color w:val="000000"/>
          <w:sz w:val="28"/>
        </w:rPr>
        <w:t xml:space="preserve">
      Выплата социальной помощи по основаниям, указанным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настоящего пункта, прекращается со следующего месяца после наступления указанных обстоятельств.</w:t>
      </w:r>
    </w:p>
    <w:p>
      <w:pPr>
        <w:spacing w:after="0"/>
        <w:ind w:left="0"/>
        <w:jc w:val="both"/>
      </w:pPr>
      <w:r>
        <w:rPr>
          <w:rFonts w:ascii="Times New Roman"/>
          <w:b w:val="false"/>
          <w:i w:val="false"/>
          <w:color w:val="000000"/>
          <w:sz w:val="28"/>
        </w:rPr>
        <w:t>
      Выплата социальной помощи по основаниям, указанным в подпунктах 4) и 5) настоящего пункта, прекращается с даты наступления указанных обстоятельств.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 в редакции решения Есильского районного маслихата Акмолинской области от 24.12.2024 </w:t>
      </w:r>
      <w:r>
        <w:rPr>
          <w:rFonts w:ascii="Times New Roman"/>
          <w:b w:val="false"/>
          <w:i w:val="false"/>
          <w:color w:val="000000"/>
          <w:sz w:val="28"/>
        </w:rPr>
        <w:t>№ 8С-30/4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 w:id="35"/>
    <w:p>
      <w:pPr>
        <w:spacing w:after="0"/>
        <w:ind w:left="0"/>
        <w:jc w:val="both"/>
      </w:pPr>
      <w:r>
        <w:rPr>
          <w:rFonts w:ascii="Times New Roman"/>
          <w:b w:val="false"/>
          <w:i w:val="false"/>
          <w:color w:val="000000"/>
          <w:sz w:val="28"/>
        </w:rPr>
        <w:t>
      17. Излишне выплаченные суммы социальной помощи подлежат возврату в добровольном порядке, неправомерно полученные суммы подлежат возврату в добровольном или в судебном порядке.</w:t>
      </w:r>
    </w:p>
    <w:bookmarkEnd w:id="35"/>
    <w:bookmarkStart w:name="z26" w:id="36"/>
    <w:p>
      <w:pPr>
        <w:spacing w:after="0"/>
        <w:ind w:left="0"/>
        <w:jc w:val="both"/>
      </w:pPr>
      <w:r>
        <w:rPr>
          <w:rFonts w:ascii="Times New Roman"/>
          <w:b w:val="false"/>
          <w:i w:val="false"/>
          <w:color w:val="000000"/>
          <w:sz w:val="28"/>
        </w:rPr>
        <w:t>
      18.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"Е-собес".</w:t>
      </w:r>
    </w:p>
    <w:bookmarkEnd w:id="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w:t>
            </w:r>
            <w:r>
              <w:br/>
            </w:r>
            <w:r>
              <w:rPr>
                <w:rFonts w:ascii="Times New Roman"/>
                <w:b w:val="false"/>
                <w:i w:val="false"/>
                <w:color w:val="000000"/>
                <w:sz w:val="20"/>
              </w:rPr>
              <w:t>Есильского районного маслихата</w:t>
            </w:r>
            <w:r>
              <w:br/>
            </w:r>
            <w:r>
              <w:rPr>
                <w:rFonts w:ascii="Times New Roman"/>
                <w:b w:val="false"/>
                <w:i w:val="false"/>
                <w:color w:val="000000"/>
                <w:sz w:val="20"/>
              </w:rPr>
              <w:t>от 28 декабря 2023 года</w:t>
            </w:r>
            <w:r>
              <w:br/>
            </w:r>
            <w:r>
              <w:rPr>
                <w:rFonts w:ascii="Times New Roman"/>
                <w:b w:val="false"/>
                <w:i w:val="false"/>
                <w:color w:val="000000"/>
                <w:sz w:val="20"/>
              </w:rPr>
              <w:t>№ 8С-13/4</w:t>
            </w:r>
          </w:p>
        </w:tc>
      </w:tr>
    </w:tbl>
    <w:bookmarkStart w:name="z28" w:id="37"/>
    <w:p>
      <w:pPr>
        <w:spacing w:after="0"/>
        <w:ind w:left="0"/>
        <w:jc w:val="left"/>
      </w:pPr>
      <w:r>
        <w:rPr>
          <w:rFonts w:ascii="Times New Roman"/>
          <w:b/>
          <w:i w:val="false"/>
          <w:color w:val="000000"/>
        </w:rPr>
        <w:t xml:space="preserve"> Перечень признанных утратившими силу некоторых решений Есильского районного маслихата</w:t>
      </w:r>
    </w:p>
    <w:bookmarkEnd w:id="37"/>
    <w:bookmarkStart w:name="z29" w:id="3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Решение</w:t>
      </w:r>
      <w:r>
        <w:rPr>
          <w:rFonts w:ascii="Times New Roman"/>
          <w:b w:val="false"/>
          <w:i w:val="false"/>
          <w:color w:val="000000"/>
          <w:sz w:val="28"/>
        </w:rPr>
        <w:t xml:space="preserve"> Есильского районного маслихата "Об утверждении Правил оказания социальной помощи, установления размеров и определения перечня отдельных категорий нуждающихся граждан Есильского района" от 19 февраля 2019 года № 45/2 (зарегистрировано в Реестре государственной регистрации нормативных правовых актов под № 7072).</w:t>
      </w:r>
    </w:p>
    <w:bookmarkEnd w:id="38"/>
    <w:bookmarkStart w:name="z30" w:id="3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Решение</w:t>
      </w:r>
      <w:r>
        <w:rPr>
          <w:rFonts w:ascii="Times New Roman"/>
          <w:b w:val="false"/>
          <w:i w:val="false"/>
          <w:color w:val="000000"/>
          <w:sz w:val="28"/>
        </w:rPr>
        <w:t xml:space="preserve"> Есильского районного маслихата "О внесении изменений и дополнений в решение Есильского районного маслихата от 19 февраля 2019 года № 45/2 "Об утверждении Правил оказания социальной помощи, установления размеров и определения перечня отдельных категорий нуждающихся граждан Есильского района" от 13 мая 2019 года № 50/2 (зарегистрировано в Реестре государственной регистрации нормативных правовых актов под № 7192).</w:t>
      </w:r>
    </w:p>
    <w:bookmarkEnd w:id="39"/>
    <w:bookmarkStart w:name="z31" w:id="4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Решение</w:t>
      </w:r>
      <w:r>
        <w:rPr>
          <w:rFonts w:ascii="Times New Roman"/>
          <w:b w:val="false"/>
          <w:i w:val="false"/>
          <w:color w:val="000000"/>
          <w:sz w:val="28"/>
        </w:rPr>
        <w:t xml:space="preserve"> Есильского районного маслихата "О внесении изменений в решение Есильского районного маслихата от 19 февраля 2019 года № 45/2 "Об утверждении Правил оказания социальной помощи, установления размеров и определения перечня отдельных категорий нуждающихся граждан Есильского района" от 21 августа 2019 года № 55/3 (зарегистрировано в Реестре государственной регистрации нормативных правовых актов под № 7332).</w:t>
      </w:r>
    </w:p>
    <w:bookmarkEnd w:id="40"/>
    <w:bookmarkStart w:name="z32" w:id="4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Решение</w:t>
      </w:r>
      <w:r>
        <w:rPr>
          <w:rFonts w:ascii="Times New Roman"/>
          <w:b w:val="false"/>
          <w:i w:val="false"/>
          <w:color w:val="000000"/>
          <w:sz w:val="28"/>
        </w:rPr>
        <w:t xml:space="preserve"> Есильского районного маслихата "О внесении изменения в решение Есильского районного маслихата от 19 февраля 2019 года № 45/2 "Об утверждении Правил оказания социальной помощи, установления размеров и определения перечня отдельных категорий нуждающихся граждан Есильского района" от 4 октября 2019 года № 57/2 (зарегистрировано в Реестре государственной регистрации нормативных правовых актов под № 7410).</w:t>
      </w:r>
    </w:p>
    <w:bookmarkEnd w:id="41"/>
    <w:bookmarkStart w:name="z33" w:id="4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Решение</w:t>
      </w:r>
      <w:r>
        <w:rPr>
          <w:rFonts w:ascii="Times New Roman"/>
          <w:b w:val="false"/>
          <w:i w:val="false"/>
          <w:color w:val="000000"/>
          <w:sz w:val="28"/>
        </w:rPr>
        <w:t xml:space="preserve"> Есильского районного маслихата "О внесении изменений в решение Есильского районного маслихата от 19 февраля 2019 года № 45/2 "Об утверждении Правил оказания социальной помощи, установления размеров и определения перечня отдельных категорий нуждающихся граждан Есильского района" от 3 марта 2020 года № 65/2 (зарегистрировано в Реестре государственной регистрации нормативных правовых актов под № 7711).</w:t>
      </w:r>
    </w:p>
    <w:bookmarkEnd w:id="42"/>
    <w:bookmarkStart w:name="z34" w:id="43"/>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Решение</w:t>
      </w:r>
      <w:r>
        <w:rPr>
          <w:rFonts w:ascii="Times New Roman"/>
          <w:b w:val="false"/>
          <w:i w:val="false"/>
          <w:color w:val="000000"/>
          <w:sz w:val="28"/>
        </w:rPr>
        <w:t xml:space="preserve"> Есильского районного маслихата "О внесении изменений в решение Есильского районного маслихата от 19 февраля 2019 года № 45/2 "Об утверждении Правил оказания социальной помощи, установления размеров и определения перечня отдельных категорий нуждающихся граждан Есильского района" от 15 февраля 2021 года № 2/3 (зарегистрировано в Реестре государственной регистрации нормативных правовых актов под № 8365).</w:t>
      </w:r>
    </w:p>
    <w:bookmarkEnd w:id="43"/>
    <w:bookmarkStart w:name="z35" w:id="44"/>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Решение</w:t>
      </w:r>
      <w:r>
        <w:rPr>
          <w:rFonts w:ascii="Times New Roman"/>
          <w:b w:val="false"/>
          <w:i w:val="false"/>
          <w:color w:val="000000"/>
          <w:sz w:val="28"/>
        </w:rPr>
        <w:t xml:space="preserve"> Есильского районного маслихата "О внесении изменения в решение Есильского районного маслихата от 19 февраля 2019 года № 45/2 "Об утверждении Правил оказания социальной помощи, установления размеров и определения перечня отдельных категорий нуждающихся граждан Есильского района" от 22 ноября 2022 года № 32/3 (зарегистрировано в Реестре государственной регистрации нормативных правовых актов под № 30786).</w:t>
      </w:r>
    </w:p>
    <w:bookmarkEnd w:id="44"/>
    <w:bookmarkStart w:name="z36" w:id="45"/>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Решение</w:t>
      </w:r>
      <w:r>
        <w:rPr>
          <w:rFonts w:ascii="Times New Roman"/>
          <w:b w:val="false"/>
          <w:i w:val="false"/>
          <w:color w:val="000000"/>
          <w:sz w:val="28"/>
        </w:rPr>
        <w:t xml:space="preserve"> Есильского районного маслихата "О внесении изменений в решение Есильского районного маслихата от 19 февраля 2019 года № 45/2 "Об утверждении Правил оказания социальной помощи, установления размеров и определения перечня отдельных категорий нуждающихся граждан Есильского района" от 6 июня 2023 года № 8С-4/2 (зарегистрировано в Реестре государственной регистрации нормативных правовых актов под № 8581-03).</w:t>
      </w:r>
    </w:p>
    <w:bookmarkEnd w:id="4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