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fc6d" w14:textId="09ef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29 ноября 2023 года № 8С-11/4. Зарегистрировано Департаментом юстиции Акмолинской области 5 декабря 2023 года № 8663-03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Есильского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8С-11/4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Есильского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окончание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8С-11/4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Есильского районного маслихата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районе" от 2 февраля 2017 года № 11/3 (зарегистрировано в Реестре государственной регистрации нормативных правовых актов под № 5793).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изменений и дополнения в решение Есильского районного маслихата от 2 февраля 2017 года № 11/3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Есильском районе" от 22 ноября 2022 года № 32/4 (зарегистрировано в Реестре государственной регистрации нормативных правовых актов под № 30692).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изменений в решение Есильского районного маслихата от 2 февраля 2017 года № 11/3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районе" от 16 мая 2023 года № 8С-3/5 (зарегистрировано в Реестре государственной регистрации нормативных правовых актов под № 8568-03).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