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fc1f" w14:textId="dd9f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6 июня 2023 года № 8С-4/2. Зарегистрировано Департаментом юстиции Акмолинской области 8 июня 2023 года № 8581-03. Утратило силу решением Есильского районного маслихата Акмолинской области от 28 декабря 2023 года № 8С-13/4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8С-13/4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19 февраля 2019 года № 45/2 (зарегистрировано в Реестре государственной регистрации нормативных правовых актов под № 7072)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ветеранам приравненным по льготам к ветеранам Великой Отечественной войны, ветеранам боевых действий на территории других государств – возмещение стоимости затрат на санаторно-курортное лечение в пределах Республики Казахстан, без учета среднедушевого дохода, в размере 40 (сорок) месячных расчетных показателей.".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