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ebbe" w14:textId="f5ce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 февраля 2017 года № 11/3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16 мая 2023 года № 8С-3/5. Зарегистрировано Департаментом юстиции Акмолинской области 24 мая 2023 года № 8568-03. Утратило силу решением Есильского районного маслихата Акмолинской области от 29 ноября 2023 года № 8С-11/4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районе" от 2 февраля 2017 года № 11/3 (зарегистрировано в Реестре государственной регистрации нормативных правовых актов под № 5793)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решения на казахском языке вносится изменение,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