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4d27" w14:textId="9964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в районе Биржан сал</w:t>
      </w:r>
    </w:p>
    <w:p>
      <w:pPr>
        <w:spacing w:after="0"/>
        <w:ind w:left="0"/>
        <w:jc w:val="both"/>
      </w:pPr>
      <w:r>
        <w:rPr>
          <w:rFonts w:ascii="Times New Roman"/>
          <w:b w:val="false"/>
          <w:i w:val="false"/>
          <w:color w:val="000000"/>
          <w:sz w:val="28"/>
        </w:rPr>
        <w:t>Решение маслихата района Биржан сал Акмолинской области от 26 декабря 2023 года № С-8/5. Зарегистрировано Департаментом юстиции Акмолинской области 18 января 2024 года № 8689-03.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района Биржан сал РЕШИЛ:</w:t>
      </w:r>
    </w:p>
    <w:bookmarkEnd w:id="0"/>
    <w:bookmarkStart w:name="z2" w:id="1"/>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ее размеров и определения перечня отдельных категорий нуждающихся граждан в районе Биржан сал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Признать утратившими силу следующие решения маслихата района Биржан сал:</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района Биржан сал "Об утверждении Правил оказания социальной помощи, установления размеров и определения перечня отдельных категорий нуждающихся граждан в районе Биржан сал" от 2 февраля 2021 года № С-2/2 (зарегистрировано в Реестре государственной регистрации нормативных правовых актов под № 8352);</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района Биржан сал "О внесении изменений в решение маслихата района Биржан сал от 2 февраля 2021 года № С-2/2 "Об утверждении Правил оказания социальной помощи, установления размеров и определения перечня отдельных категорий нуждающихся граждан в районе Биржан сал" от 30 ноября 2022 года № С-23/17 (зарегистрировано в Реестре государственной регистрации нормативных правовых актов под № 31024).</w:t>
      </w:r>
    </w:p>
    <w:bookmarkEnd w:id="4"/>
    <w:bookmarkStart w:name="z6"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района Биржан сал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Н.Куатова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Биржан сал</w:t>
            </w:r>
            <w:r>
              <w:br/>
            </w:r>
            <w:r>
              <w:rPr>
                <w:rFonts w:ascii="Times New Roman"/>
                <w:b w:val="false"/>
                <w:i w:val="false"/>
                <w:color w:val="000000"/>
                <w:sz w:val="20"/>
              </w:rPr>
              <w:t>от 26 декабря 2023 года</w:t>
            </w:r>
            <w:r>
              <w:br/>
            </w:r>
            <w:r>
              <w:rPr>
                <w:rFonts w:ascii="Times New Roman"/>
                <w:b w:val="false"/>
                <w:i w:val="false"/>
                <w:color w:val="000000"/>
                <w:sz w:val="20"/>
              </w:rPr>
              <w:t>№ С-8/5</w:t>
            </w:r>
          </w:p>
        </w:tc>
      </w:tr>
    </w:tbl>
    <w:bookmarkStart w:name="z8" w:id="6"/>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районе Биржан сал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в районе Биржан сал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в районе Биржан сал.</w:t>
      </w:r>
    </w:p>
    <w:bookmarkEnd w:id="7"/>
    <w:bookmarkStart w:name="z10"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Биржан сал,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акиматом района Биржан сал в денежной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района Биржан сал;</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маслихата района Биржан сал Акмолинской области от 27.09.2024 </w:t>
      </w:r>
      <w:r>
        <w:rPr>
          <w:rFonts w:ascii="Times New Roman"/>
          <w:b w:val="false"/>
          <w:i w:val="false"/>
          <w:color w:val="000000"/>
          <w:sz w:val="28"/>
        </w:rPr>
        <w:t>№ С15/2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маслихата района Биржан сал Акмолинской области от 29.05.2025 </w:t>
      </w:r>
      <w:r>
        <w:rPr>
          <w:rFonts w:ascii="Times New Roman"/>
          <w:b w:val="false"/>
          <w:i w:val="false"/>
          <w:color w:val="000000"/>
          <w:sz w:val="28"/>
        </w:rPr>
        <w:t>№ С-23/5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района Биржан сал.</w:t>
      </w:r>
    </w:p>
    <w:bookmarkEnd w:id="9"/>
    <w:bookmarkStart w:name="z22" w:id="10"/>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0"/>
    <w:bookmarkStart w:name="z23" w:id="11"/>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год, 1 раз в два года).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района Биржан сал Акмолинской области от 29.05.2025 </w:t>
      </w:r>
      <w:r>
        <w:rPr>
          <w:rFonts w:ascii="Times New Roman"/>
          <w:b w:val="false"/>
          <w:i w:val="false"/>
          <w:color w:val="000000"/>
          <w:sz w:val="28"/>
        </w:rPr>
        <w:t>№ С-23/5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6. Перечень праздничных дней и памятных дат для оказания социальной помощи:</w:t>
      </w:r>
    </w:p>
    <w:bookmarkEnd w:id="12"/>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2) 8 марта – Международный женский день;</w:t>
      </w:r>
    </w:p>
    <w:p>
      <w:pPr>
        <w:spacing w:after="0"/>
        <w:ind w:left="0"/>
        <w:jc w:val="both"/>
      </w:pPr>
      <w:r>
        <w:rPr>
          <w:rFonts w:ascii="Times New Roman"/>
          <w:b w:val="false"/>
          <w:i w:val="false"/>
          <w:color w:val="000000"/>
          <w:sz w:val="28"/>
        </w:rPr>
        <w:t>
      3) 7 мая – День защитника Отечества;</w:t>
      </w:r>
    </w:p>
    <w:p>
      <w:pPr>
        <w:spacing w:after="0"/>
        <w:ind w:left="0"/>
        <w:jc w:val="both"/>
      </w:pPr>
      <w:r>
        <w:rPr>
          <w:rFonts w:ascii="Times New Roman"/>
          <w:b w:val="false"/>
          <w:i w:val="false"/>
          <w:color w:val="000000"/>
          <w:sz w:val="28"/>
        </w:rPr>
        <w:t>
      4) 9 мая – День Победы;</w:t>
      </w:r>
    </w:p>
    <w:p>
      <w:pPr>
        <w:spacing w:after="0"/>
        <w:ind w:left="0"/>
        <w:jc w:val="both"/>
      </w:pPr>
      <w:r>
        <w:rPr>
          <w:rFonts w:ascii="Times New Roman"/>
          <w:b w:val="false"/>
          <w:i w:val="false"/>
          <w:color w:val="000000"/>
          <w:sz w:val="28"/>
        </w:rPr>
        <w:t>
      5) 31 мая – День памяти жертв политических репрессий и голода;</w:t>
      </w:r>
    </w:p>
    <w:p>
      <w:pPr>
        <w:spacing w:after="0"/>
        <w:ind w:left="0"/>
        <w:jc w:val="both"/>
      </w:pPr>
      <w:r>
        <w:rPr>
          <w:rFonts w:ascii="Times New Roman"/>
          <w:b w:val="false"/>
          <w:i w:val="false"/>
          <w:color w:val="000000"/>
          <w:sz w:val="28"/>
        </w:rPr>
        <w:t>
      6)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7) 1 октября – День пожилых людей;</w:t>
      </w:r>
    </w:p>
    <w:p>
      <w:pPr>
        <w:spacing w:after="0"/>
        <w:ind w:left="0"/>
        <w:jc w:val="both"/>
      </w:pPr>
      <w:r>
        <w:rPr>
          <w:rFonts w:ascii="Times New Roman"/>
          <w:b w:val="false"/>
          <w:i w:val="false"/>
          <w:color w:val="000000"/>
          <w:sz w:val="28"/>
        </w:rPr>
        <w:t>
      8) второе воскресенье октября месяца – День лиц с инвалидностью Республики Казахстан;</w:t>
      </w:r>
    </w:p>
    <w:p>
      <w:pPr>
        <w:spacing w:after="0"/>
        <w:ind w:left="0"/>
        <w:jc w:val="both"/>
      </w:pPr>
      <w:r>
        <w:rPr>
          <w:rFonts w:ascii="Times New Roman"/>
          <w:b w:val="false"/>
          <w:i w:val="false"/>
          <w:color w:val="000000"/>
          <w:sz w:val="28"/>
        </w:rPr>
        <w:t>
      9) 16 декабря – День Независимости.</w:t>
      </w:r>
    </w:p>
    <w:bookmarkStart w:name="z25" w:id="1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3"/>
    <w:bookmarkStart w:name="z26" w:id="14"/>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4"/>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в однократном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района Биржан сал Акмолинской области от 29.05.2025 </w:t>
      </w:r>
      <w:r>
        <w:rPr>
          <w:rFonts w:ascii="Times New Roman"/>
          <w:b w:val="false"/>
          <w:i w:val="false"/>
          <w:color w:val="000000"/>
          <w:sz w:val="28"/>
        </w:rPr>
        <w:t>№ С-23/5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5"/>
    <w:p>
      <w:pPr>
        <w:spacing w:after="0"/>
        <w:ind w:left="0"/>
        <w:jc w:val="both"/>
      </w:pPr>
      <w:r>
        <w:rPr>
          <w:rFonts w:ascii="Times New Roman"/>
          <w:b w:val="false"/>
          <w:i w:val="false"/>
          <w:color w:val="000000"/>
          <w:sz w:val="28"/>
        </w:rPr>
        <w:t>
      8.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w:t>
      </w:r>
    </w:p>
    <w:bookmarkEnd w:id="15"/>
    <w:bookmarkStart w:name="z28" w:id="16"/>
    <w:p>
      <w:pPr>
        <w:spacing w:after="0"/>
        <w:ind w:left="0"/>
        <w:jc w:val="both"/>
      </w:pPr>
      <w:r>
        <w:rPr>
          <w:rFonts w:ascii="Times New Roman"/>
          <w:b w:val="false"/>
          <w:i w:val="false"/>
          <w:color w:val="000000"/>
          <w:sz w:val="28"/>
        </w:rPr>
        <w:t>
      9.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w:t>
      </w:r>
    </w:p>
    <w:bookmarkEnd w:id="16"/>
    <w:bookmarkStart w:name="z29" w:id="17"/>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7"/>
    <w:bookmarkStart w:name="z30" w:id="18"/>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1 раз в год без истребования заявлений от получателей следующим категориям граждан:</w:t>
      </w:r>
    </w:p>
    <w:bookmarkEnd w:id="18"/>
    <w:p>
      <w:pPr>
        <w:spacing w:after="0"/>
        <w:ind w:left="0"/>
        <w:jc w:val="both"/>
      </w:pPr>
      <w:r>
        <w:rPr>
          <w:rFonts w:ascii="Times New Roman"/>
          <w:b w:val="false"/>
          <w:i w:val="false"/>
          <w:color w:val="000000"/>
          <w:sz w:val="28"/>
        </w:rPr>
        <w:t>
      1) к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25 (двадцать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25 (двадцать пять) месячных расчетных показателей;</w:t>
      </w:r>
    </w:p>
    <w:p>
      <w:pPr>
        <w:spacing w:after="0"/>
        <w:ind w:left="0"/>
        <w:jc w:val="both"/>
      </w:pPr>
      <w:r>
        <w:rPr>
          <w:rFonts w:ascii="Times New Roman"/>
          <w:b w:val="false"/>
          <w:i w:val="false"/>
          <w:color w:val="000000"/>
          <w:sz w:val="28"/>
        </w:rPr>
        <w:t>
      2) к 8 марта – Международный женский день:</w:t>
      </w:r>
    </w:p>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звания "Мать – героиня", а также награжденным орденами "Материнская слава" I и II степени, в размере 3 (три) месячных расчетных показателей;</w:t>
      </w:r>
    </w:p>
    <w:p>
      <w:pPr>
        <w:spacing w:after="0"/>
        <w:ind w:left="0"/>
        <w:jc w:val="both"/>
      </w:pPr>
      <w:r>
        <w:rPr>
          <w:rFonts w:ascii="Times New Roman"/>
          <w:b w:val="false"/>
          <w:i w:val="false"/>
          <w:color w:val="000000"/>
          <w:sz w:val="28"/>
        </w:rPr>
        <w:t>
      3) к 7 мая – День защитника Отечества:</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25 (двадцать пять) месячных расчетных показателей;</w:t>
      </w:r>
    </w:p>
    <w:p>
      <w:pPr>
        <w:spacing w:after="0"/>
        <w:ind w:left="0"/>
        <w:jc w:val="both"/>
      </w:pPr>
      <w:r>
        <w:rPr>
          <w:rFonts w:ascii="Times New Roman"/>
          <w:b w:val="false"/>
          <w:i w:val="false"/>
          <w:color w:val="000000"/>
          <w:sz w:val="28"/>
        </w:rPr>
        <w:t>
      4)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1 500 000 (один миллион пятьсот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30 (тридцать)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30 (тридцать)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30 (тридцать)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30 (тридцать)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30 (тридцать)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30 (тридцать)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30 (тридцать)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30 (тридцать)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30 (тридцать)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30 (тридцать)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30 (тридцать)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20 (двадцать)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20 (двадцать)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 (десять)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15 (пятнадцать) месячных расчетных показателей;</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15 (пятнадцать)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15 (пятнадцать)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15 (пятнадцать)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 (пятнадцать)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20 (двадцать) месячных расчетных показателей;</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15 (пятнадцать)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15 (пятнадцать)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15 (пятнадцать)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20 (двадцать) месячных расчетных показателей;</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в размере 15 (пятнадцать) месячных расчетных показателей;</w:t>
      </w:r>
    </w:p>
    <w:p>
      <w:pPr>
        <w:spacing w:after="0"/>
        <w:ind w:left="0"/>
        <w:jc w:val="both"/>
      </w:pPr>
      <w:r>
        <w:rPr>
          <w:rFonts w:ascii="Times New Roman"/>
          <w:b w:val="false"/>
          <w:i w:val="false"/>
          <w:color w:val="000000"/>
          <w:sz w:val="28"/>
        </w:rPr>
        <w:t>
      5) к 31 мая – День памяти жертв политических репрессий и голода:</w:t>
      </w:r>
    </w:p>
    <w:p>
      <w:pPr>
        <w:spacing w:after="0"/>
        <w:ind w:left="0"/>
        <w:jc w:val="both"/>
      </w:pPr>
      <w:r>
        <w:rPr>
          <w:rFonts w:ascii="Times New Roman"/>
          <w:b w:val="false"/>
          <w:i w:val="false"/>
          <w:color w:val="000000"/>
          <w:sz w:val="28"/>
        </w:rPr>
        <w:t>
      жертвам политических репрессий, пострадавшим от политических репрессий, имеющим инвалидность или являющимся пенсионерами, реабилитированным в порядке, установленном Законом Республики Казахстан "О реабилитации жертв массовых политических репрессий", в размере 5 (пять) месячных расчетных показателей;</w:t>
      </w:r>
    </w:p>
    <w:p>
      <w:pPr>
        <w:spacing w:after="0"/>
        <w:ind w:left="0"/>
        <w:jc w:val="both"/>
      </w:pPr>
      <w:r>
        <w:rPr>
          <w:rFonts w:ascii="Times New Roman"/>
          <w:b w:val="false"/>
          <w:i w:val="false"/>
          <w:color w:val="000000"/>
          <w:sz w:val="28"/>
        </w:rPr>
        <w:t>
      6) к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гражданам, пострадавшим вследствие ядерных испытаний на Семипалатинском испытательном ядерном полигоне, в размере 15 (пятнадцать) месячных расчетных показателей;</w:t>
      </w:r>
    </w:p>
    <w:p>
      <w:pPr>
        <w:spacing w:after="0"/>
        <w:ind w:left="0"/>
        <w:jc w:val="both"/>
      </w:pPr>
      <w:r>
        <w:rPr>
          <w:rFonts w:ascii="Times New Roman"/>
          <w:b w:val="false"/>
          <w:i w:val="false"/>
          <w:color w:val="000000"/>
          <w:sz w:val="28"/>
        </w:rPr>
        <w:t>
      7) к 1 октября – День пожилых людей:</w:t>
      </w:r>
    </w:p>
    <w:p>
      <w:pPr>
        <w:spacing w:after="0"/>
        <w:ind w:left="0"/>
        <w:jc w:val="both"/>
      </w:pPr>
      <w:r>
        <w:rPr>
          <w:rFonts w:ascii="Times New Roman"/>
          <w:b w:val="false"/>
          <w:i w:val="false"/>
          <w:color w:val="000000"/>
          <w:sz w:val="28"/>
        </w:rPr>
        <w:t>
      пенсионерам с минимальным и ниже минимального размера пенсии, в размере 4 (четыре) месячных расчетных показателей;</w:t>
      </w:r>
    </w:p>
    <w:p>
      <w:pPr>
        <w:spacing w:after="0"/>
        <w:ind w:left="0"/>
        <w:jc w:val="both"/>
      </w:pPr>
      <w:r>
        <w:rPr>
          <w:rFonts w:ascii="Times New Roman"/>
          <w:b w:val="false"/>
          <w:i w:val="false"/>
          <w:color w:val="000000"/>
          <w:sz w:val="28"/>
        </w:rPr>
        <w:t>
      8) второе воскресенье октября месяца – День лиц с инвалидностью Республики Казахстан:</w:t>
      </w:r>
    </w:p>
    <w:p>
      <w:pPr>
        <w:spacing w:after="0"/>
        <w:ind w:left="0"/>
        <w:jc w:val="both"/>
      </w:pPr>
      <w:r>
        <w:rPr>
          <w:rFonts w:ascii="Times New Roman"/>
          <w:b w:val="false"/>
          <w:i w:val="false"/>
          <w:color w:val="000000"/>
          <w:sz w:val="28"/>
        </w:rPr>
        <w:t>
      лицам с инвалидностью, в том числе детям с инвалидностью до восемнадцати лет, в размере 5 (пять) месячных расчетных показателей;</w:t>
      </w:r>
    </w:p>
    <w:p>
      <w:pPr>
        <w:spacing w:after="0"/>
        <w:ind w:left="0"/>
        <w:jc w:val="both"/>
      </w:pPr>
      <w:r>
        <w:rPr>
          <w:rFonts w:ascii="Times New Roman"/>
          <w:b w:val="false"/>
          <w:i w:val="false"/>
          <w:color w:val="000000"/>
          <w:sz w:val="28"/>
        </w:rPr>
        <w:t>
      9) к 16 декабря – День Независимости:</w:t>
      </w:r>
    </w:p>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в размере 60 (шестьдесят)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решением маслихата района Биржан сал Акмолинской области от 13.04.2026 </w:t>
      </w:r>
      <w:r>
        <w:rPr>
          <w:rFonts w:ascii="Times New Roman"/>
          <w:b w:val="false"/>
          <w:i w:val="false"/>
          <w:color w:val="000000"/>
          <w:sz w:val="28"/>
        </w:rPr>
        <w:t>№ С-33/2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12. Социальная помощь оказывается без учета доходов одной из следующих категорий нуждающихся граждан за исключением лиц, находящихся на полном государственном обеспечении, по заявлению:</w:t>
      </w:r>
    </w:p>
    <w:bookmarkEnd w:id="19"/>
    <w:p>
      <w:pPr>
        <w:spacing w:after="0"/>
        <w:ind w:left="0"/>
        <w:jc w:val="both"/>
      </w:pPr>
      <w:r>
        <w:rPr>
          <w:rFonts w:ascii="Times New Roman"/>
          <w:b w:val="false"/>
          <w:i w:val="false"/>
          <w:color w:val="000000"/>
          <w:sz w:val="28"/>
        </w:rPr>
        <w:t>
      1) гражданам (семьям), пострадавшим вледствие стихийного бедствия, единовременно в размере не более 100 (сто) месячных расчетных показателей, но не позднее трех месяцев с момента его наступления;</w:t>
      </w:r>
    </w:p>
    <w:p>
      <w:pPr>
        <w:spacing w:after="0"/>
        <w:ind w:left="0"/>
        <w:jc w:val="both"/>
      </w:pPr>
      <w:r>
        <w:rPr>
          <w:rFonts w:ascii="Times New Roman"/>
          <w:b w:val="false"/>
          <w:i w:val="false"/>
          <w:color w:val="000000"/>
          <w:sz w:val="28"/>
        </w:rPr>
        <w:t>
      2) гражданам (семьям), пострадавшим вледствие пожара, единовременно в размере не более 200 (двести) месячных расчетных показателей, но не позднее трех месяцев с момента его наступления;</w:t>
      </w:r>
    </w:p>
    <w:p>
      <w:pPr>
        <w:spacing w:after="0"/>
        <w:ind w:left="0"/>
        <w:jc w:val="both"/>
      </w:pPr>
      <w:r>
        <w:rPr>
          <w:rFonts w:ascii="Times New Roman"/>
          <w:b w:val="false"/>
          <w:i w:val="false"/>
          <w:color w:val="000000"/>
          <w:sz w:val="28"/>
        </w:rPr>
        <w:t>
      3) лицам, имеющим социально значимые заболевания (болезнь, вызванная вирусом иммунодефицита человека (ВИЧ), злокачественные новообразования), состоящим на учете в организациях здравоохранения, по одному виду из заболеваний, 1 раз в год в размере 15 (пятнадцать) месячных расчетных показателей;</w:t>
      </w:r>
    </w:p>
    <w:p>
      <w:pPr>
        <w:spacing w:after="0"/>
        <w:ind w:left="0"/>
        <w:jc w:val="both"/>
      </w:pPr>
      <w:r>
        <w:rPr>
          <w:rFonts w:ascii="Times New Roman"/>
          <w:b w:val="false"/>
          <w:i w:val="false"/>
          <w:color w:val="000000"/>
          <w:sz w:val="28"/>
        </w:rPr>
        <w:t>
      4) лицам, больным активными формами туберкулеза, находящимся на амбулаторном лечении, ежемесячно в размере 15 (пятнадцать) месячных расчетных показателей, но не более 6 месяцев;</w:t>
      </w:r>
    </w:p>
    <w:p>
      <w:pPr>
        <w:spacing w:after="0"/>
        <w:ind w:left="0"/>
        <w:jc w:val="both"/>
      </w:pPr>
      <w:r>
        <w:rPr>
          <w:rFonts w:ascii="Times New Roman"/>
          <w:b w:val="false"/>
          <w:i w:val="false"/>
          <w:color w:val="000000"/>
          <w:sz w:val="28"/>
        </w:rPr>
        <w:t>
      5) родителям или иным законным представителям инфицированных детей с болезнью, вызванной вирусом иммунодефицита человека (ВИЧ), состоящих на диспансерном учете, ежемесячно в размере 2 (двух) прожиточных минимумов;</w:t>
      </w:r>
    </w:p>
    <w:p>
      <w:pPr>
        <w:spacing w:after="0"/>
        <w:ind w:left="0"/>
        <w:jc w:val="both"/>
      </w:pPr>
      <w:r>
        <w:rPr>
          <w:rFonts w:ascii="Times New Roman"/>
          <w:b w:val="false"/>
          <w:i w:val="false"/>
          <w:color w:val="000000"/>
          <w:sz w:val="28"/>
        </w:rPr>
        <w:t>
      6) лицам, освобожденным из мест лишения свободы, не позднее трех месяцев со дня освобождения единовременно в размере 15 (пятнадцать)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решением маслихата района Биржан сал Акмолинской области от 13.04.2026 </w:t>
      </w:r>
      <w:r>
        <w:rPr>
          <w:rFonts w:ascii="Times New Roman"/>
          <w:b w:val="false"/>
          <w:i w:val="false"/>
          <w:color w:val="000000"/>
          <w:sz w:val="28"/>
        </w:rPr>
        <w:t>№ C-33/2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 исключен решением маслихата района Биржан сал Акмолинской области от 13.04.2026 </w:t>
      </w:r>
      <w:r>
        <w:rPr>
          <w:rFonts w:ascii="Times New Roman"/>
          <w:b w:val="false"/>
          <w:i w:val="false"/>
          <w:color w:val="000000"/>
          <w:sz w:val="28"/>
        </w:rPr>
        <w:t>№ C-33/2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лицам, указанным в статьях 4, 5 и 6 Закона Республики Казахстан "О ветеранах" на возмещение стоимости путевки на санаторно-курортное лечение в пределах Республики Казахстан на основании документов об оплате, 1 раз в год в размере 40 (сорок) месячных расчетных показателей;</w:t>
      </w:r>
    </w:p>
    <w:p>
      <w:pPr>
        <w:spacing w:after="0"/>
        <w:ind w:left="0"/>
        <w:jc w:val="both"/>
      </w:pPr>
      <w:r>
        <w:rPr>
          <w:rFonts w:ascii="Times New Roman"/>
          <w:b w:val="false"/>
          <w:i w:val="false"/>
          <w:color w:val="000000"/>
          <w:sz w:val="28"/>
        </w:rPr>
        <w:t>
      10) лицам, указанным в статьях 4, 5 и 6 Закона Республики Казахстан "О ветеранах" на возмещение стоимости проезда в обе стороны на лечение в санаторий или госпиталь железнодорожным или автомобильным пассажирским транспортом по территории Республики Казахстан от станции отправления до места госпитализации и обратно при предоставлении подтверждающих документов 1 раз в год в размере 20 (двадцать) месячных расчетных показателей;</w:t>
      </w:r>
    </w:p>
    <w:p>
      <w:pPr>
        <w:spacing w:after="0"/>
        <w:ind w:left="0"/>
        <w:jc w:val="both"/>
      </w:pPr>
      <w:r>
        <w:rPr>
          <w:rFonts w:ascii="Times New Roman"/>
          <w:b w:val="false"/>
          <w:i w:val="false"/>
          <w:color w:val="000000"/>
          <w:sz w:val="28"/>
        </w:rPr>
        <w:t>
      11) лицам, указанным в статьях 4, 5 и 6 Закона Республики Казахстан "О ветеранах", на оплату расходов за коммунальные услуги, ежемесячно в размере 4 (четыре) месячных расчетных показателей, но не более 7 месяцев;</w:t>
      </w:r>
    </w:p>
    <w:p>
      <w:pPr>
        <w:spacing w:after="0"/>
        <w:ind w:left="0"/>
        <w:jc w:val="both"/>
      </w:pPr>
      <w:r>
        <w:rPr>
          <w:rFonts w:ascii="Times New Roman"/>
          <w:b w:val="false"/>
          <w:i w:val="false"/>
          <w:color w:val="000000"/>
          <w:sz w:val="28"/>
        </w:rPr>
        <w:t>
      12) лицам с инвалидностью первой группы, пользующимся аппаратом гемодиализа, ежемесячно в размере 15 (пятнадцать) месячных расчетных показателей;</w:t>
      </w:r>
    </w:p>
    <w:p>
      <w:pPr>
        <w:spacing w:after="0"/>
        <w:ind w:left="0"/>
        <w:jc w:val="both"/>
      </w:pPr>
      <w:r>
        <w:rPr>
          <w:rFonts w:ascii="Times New Roman"/>
          <w:b w:val="false"/>
          <w:i w:val="false"/>
          <w:color w:val="000000"/>
          <w:sz w:val="28"/>
        </w:rPr>
        <w:t>
      13) пенсионерам по возрасту, за исключением лиц с инвалидностью, которым в соответствии с индивидуальной программой абилитации и реабилитации разработаны услуги санаторно-курортного лечения, на возмещение стоимости путевки на санаторно-курортное лечение в пределах Республики Казахстан, на основании документов об оплате 1 раз в два года в размере 30 (тридцать)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района Биржан сал Акмолинской области от 13.04.2026 </w:t>
      </w:r>
      <w:r>
        <w:rPr>
          <w:rFonts w:ascii="Times New Roman"/>
          <w:b w:val="false"/>
          <w:i w:val="false"/>
          <w:color w:val="000000"/>
          <w:sz w:val="28"/>
        </w:rPr>
        <w:t>№ С-33/2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13. Социальная помощь оказывается с учетом доходов по заявлению одной из следующих категорий нуждающихся граждан: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решением маслихата района Биржан сал Акмолинской области от 13.04.2026 </w:t>
      </w:r>
      <w:r>
        <w:rPr>
          <w:rFonts w:ascii="Times New Roman"/>
          <w:b w:val="false"/>
          <w:i w:val="false"/>
          <w:color w:val="000000"/>
          <w:sz w:val="28"/>
        </w:rPr>
        <w:t>№ C-33/2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лицам, состоящим на учете службы пробации,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3) лицам (семьям) со среднедушевым доходом ниже прожиточного минимума, не получающим государственную адресную социальную помощь, 1 раз в год в размере 15 (пятнадцать)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решением маслихата района Биржан сал Акмолинской области от 13.04.2026 </w:t>
      </w:r>
      <w:r>
        <w:rPr>
          <w:rFonts w:ascii="Times New Roman"/>
          <w:b w:val="false"/>
          <w:i w:val="false"/>
          <w:color w:val="000000"/>
          <w:sz w:val="28"/>
        </w:rPr>
        <w:t>№ C-33/2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1"/>
    <w:p>
      <w:pPr>
        <w:spacing w:after="0"/>
        <w:ind w:left="0"/>
        <w:jc w:val="left"/>
      </w:pPr>
      <w:r>
        <w:rPr>
          <w:rFonts w:ascii="Times New Roman"/>
          <w:b/>
          <w:i w:val="false"/>
          <w:color w:val="000000"/>
        </w:rPr>
        <w:t xml:space="preserve"> Глава 3. Порядок оказания социальной помощи</w:t>
      </w:r>
    </w:p>
    <w:bookmarkEnd w:id="21"/>
    <w:bookmarkStart w:name="z34" w:id="22"/>
    <w:p>
      <w:pPr>
        <w:spacing w:after="0"/>
        <w:ind w:left="0"/>
        <w:jc w:val="both"/>
      </w:pPr>
      <w:r>
        <w:rPr>
          <w:rFonts w:ascii="Times New Roman"/>
          <w:b w:val="false"/>
          <w:i w:val="false"/>
          <w:color w:val="000000"/>
          <w:sz w:val="28"/>
        </w:rPr>
        <w:t>
      14. Порядок оказания социальной помощи определяется согласно Типовым правилам.</w:t>
      </w:r>
    </w:p>
    <w:bookmarkEnd w:id="22"/>
    <w:bookmarkStart w:name="z35" w:id="23"/>
    <w:p>
      <w:pPr>
        <w:spacing w:after="0"/>
        <w:ind w:left="0"/>
        <w:jc w:val="both"/>
      </w:pPr>
      <w:r>
        <w:rPr>
          <w:rFonts w:ascii="Times New Roman"/>
          <w:b w:val="false"/>
          <w:i w:val="false"/>
          <w:color w:val="000000"/>
          <w:sz w:val="28"/>
        </w:rPr>
        <w:t>
      15. Отказ в оказании социальной помощи осуществляется в случаях:</w:t>
      </w:r>
    </w:p>
    <w:bookmarkEnd w:id="23"/>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маслихата района Биржан сал Акмолинской области от 29.05.2025 </w:t>
      </w:r>
      <w:r>
        <w:rPr>
          <w:rFonts w:ascii="Times New Roman"/>
          <w:b w:val="false"/>
          <w:i w:val="false"/>
          <w:color w:val="000000"/>
          <w:sz w:val="28"/>
        </w:rPr>
        <w:t>№ С-23/5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16. Финансирование расходов на предоставление социальной помощи осуществляется в пределах средств, предусмотренных бюджетом района Биржан сал на текущий финансовый год.</w:t>
      </w:r>
    </w:p>
    <w:bookmarkEnd w:id="24"/>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решения маслихата района Биржан сал Акмолинской области от 29.05.2025 </w:t>
      </w:r>
      <w:r>
        <w:rPr>
          <w:rFonts w:ascii="Times New Roman"/>
          <w:b w:val="false"/>
          <w:i w:val="false"/>
          <w:color w:val="000000"/>
          <w:sz w:val="28"/>
        </w:rPr>
        <w:t>№ С-23/5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17. Социальная помощь прекращается в случаях:</w:t>
      </w:r>
    </w:p>
    <w:bookmarkEnd w:id="25"/>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района Биржан сал;</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7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решения маслихата района Биржан сал Акмолинской области от 29.05.2025 </w:t>
      </w:r>
      <w:r>
        <w:rPr>
          <w:rFonts w:ascii="Times New Roman"/>
          <w:b w:val="false"/>
          <w:i w:val="false"/>
          <w:color w:val="000000"/>
          <w:sz w:val="28"/>
        </w:rPr>
        <w:t>№ С-23/5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6"/>
    <w:p>
      <w:pPr>
        <w:spacing w:after="0"/>
        <w:ind w:left="0"/>
        <w:jc w:val="both"/>
      </w:pPr>
      <w:r>
        <w:rPr>
          <w:rFonts w:ascii="Times New Roman"/>
          <w:b w:val="false"/>
          <w:i w:val="false"/>
          <w:color w:val="000000"/>
          <w:sz w:val="28"/>
        </w:rPr>
        <w:t>
      18.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26"/>
    <w:bookmarkStart w:name="z39" w:id="27"/>
    <w:p>
      <w:pPr>
        <w:spacing w:after="0"/>
        <w:ind w:left="0"/>
        <w:jc w:val="both"/>
      </w:pPr>
      <w:r>
        <w:rPr>
          <w:rFonts w:ascii="Times New Roman"/>
          <w:b w:val="false"/>
          <w:i w:val="false"/>
          <w:color w:val="000000"/>
          <w:sz w:val="28"/>
        </w:rPr>
        <w:t>
      19.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