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d24c" w14:textId="c63d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16 февраля 2021 года № 7С-7/1 "Об определении размера и порядка оказания жилищной помощи в Буландынском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10 августа 2023 года № 8С-7/3. Зарегистрировано Департаментом юстиции Акмолинской области 14 августа 2023 года № 8608-03. Утратило силу решением Буландынского районного маслихата Акмолинской области от 22 мая 2024 года № 8С-19/15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8С-19/15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определении размера и порядка оказания жилищной помощи в Буландынском районе" от 16 февраля 2021 года № 7С-7/1 (зарегистрировано в Реестре государственной регистрации нормативных правовых актов под № 8367)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согласно приказа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под № 20498).";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Доля предельно допустимых расходов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 устанавливается в размере 10 (десяти) процентов к совокупному доходу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Установить норму расхода электрической энергии 75 (семьдесят пять) киловатт на одного человека в месяц.".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