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6542" w14:textId="aa06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16 сентября 2014 года № 5С-35-2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сентября 2023 года № 8С-10-2. Зарегистрировано Департаментом юстиции Акмолинской области 21 сентября 2023 года № 8625-03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16 сентября 2014 года № 5С-35-2 (зарегистрировано в Реестре государственной регистрации нормативных правовых актов № 4392)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казахском языке внесены изменения,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статьи 16 Закона Республики Казахстан "О социальной и медико-педагогической коррекционной поддержке детей с ограниченными возможностями", Астраханский районный маслихат РЕШИЛ:";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казахском языке внесены изменения, текст на русском языке не меняется.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