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4d76" w14:textId="1e04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февраля 2017 года № 6С 9/11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Атбасарском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30 июня 2023 года № 8С 6/2. Зарегистрировано Департаментом юстиции Акмолинской области 3 июля 2023 года № 8596-03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Атбасарском районе" от 22 февраля 2017 года № 6С 9/11 (зарегистрировано в Реестре государственной регистрации нормативных правовых актов под № 5859)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Атбасарском районе разработаны в соответствии с Правилами оказания государственной услуги "Возмещение затрат на обучение на дому детей с инвалидностью"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трем месячным расчетным показателям на каждого ребенка с инвалидностью ежемесячно.".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