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70b3" w14:textId="1517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24 декабря 2020 года № С-49/7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апреля 2023 года № С-2/13. Зарегистрировано Департаментом юстиции Акмолинской области 21 апреля 2023 года № 8544-03. Утратило силу решением Кокшетауского городского маслихата Акмолинской области от 24 ноября 2023 года № С-8/8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С-8/8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24 декабря 2020 года № С-49/7 (зарегистрировано в Реестре государственной регистрации нормативных правовых актов № 8287)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"гражданам, имеющим социально значимые заболевания (болезнь, вызванная вирусом иммунодефицита человека (ВИЧ), туберкулез, злокачественные новообразования), состоящим на учете в организациях здравоохранения, на основании справки медицинского учреждения по одному виду из заболеваний в размере 20 (двадцать) месячных расчетных показателей;";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2) пункта 7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Закона Республики Казахстан "О ветеранах", лицам, принимавшим участие в событиях 16-17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на возмещение затрат на санаторно-курортное лечение в пределах Республики Казахстан в размере стоимости путевки, но не более 30 (тридцати) месячных расчетных показателей.".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