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245c" w14:textId="4d42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Кокшетау</w:t>
      </w:r>
    </w:p>
    <w:p>
      <w:pPr>
        <w:spacing w:after="0"/>
        <w:ind w:left="0"/>
        <w:jc w:val="both"/>
      </w:pPr>
      <w:r>
        <w:rPr>
          <w:rFonts w:ascii="Times New Roman"/>
          <w:b w:val="false"/>
          <w:i w:val="false"/>
          <w:color w:val="000000"/>
          <w:sz w:val="28"/>
        </w:rPr>
        <w:t>Постановление акимата города Кокшетау Акмолинской области от 14 апреля 2023 года № А-4/655. Зарегистрировано Департаментом юстиции Акмолинской области 14 апреля 2023 года № 8537-03.</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города Кокшетау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Кокшетау.</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Кокшетау.</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Кокшетау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Кокшетау</w:t>
            </w:r>
            <w:r>
              <w:br/>
            </w:r>
            <w:r>
              <w:rPr>
                <w:rFonts w:ascii="Times New Roman"/>
                <w:b w:val="false"/>
                <w:i w:val="false"/>
                <w:color w:val="000000"/>
                <w:sz w:val="20"/>
              </w:rPr>
              <w:t>от 14 апреля 2023 года</w:t>
            </w:r>
            <w:r>
              <w:br/>
            </w:r>
            <w:r>
              <w:rPr>
                <w:rFonts w:ascii="Times New Roman"/>
                <w:b w:val="false"/>
                <w:i w:val="false"/>
                <w:color w:val="000000"/>
                <w:sz w:val="20"/>
              </w:rPr>
              <w:t>№ А-4/655</w:t>
            </w:r>
          </w:p>
        </w:tc>
      </w:tr>
    </w:tbl>
    <w:bookmarkStart w:name="z7"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Кокшетау</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Кокшетау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(далее-Закон),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Кокшетау.</w:t>
      </w:r>
    </w:p>
    <w:bookmarkEnd w:id="6"/>
    <w:bookmarkStart w:name="z13"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города Кокшетау Акмолинской области от 26.03.2024 </w:t>
      </w:r>
      <w:r>
        <w:rPr>
          <w:rFonts w:ascii="Times New Roman"/>
          <w:b w:val="false"/>
          <w:i w:val="false"/>
          <w:color w:val="000000"/>
          <w:sz w:val="28"/>
        </w:rPr>
        <w:t>№ А-3/338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8"/>
    <w:bookmarkStart w:name="z14" w:id="9"/>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города Кокшетау" (далее - Отдел) определяет перечень многоквартирных жилых домов, требующих проведения текущего или капитального ремонта фасадов, кровли для придания городу Кокшетау единого архитектурного облика.</w:t>
      </w:r>
    </w:p>
    <w:bookmarkEnd w:id="9"/>
    <w:bookmarkStart w:name="z15" w:id="10"/>
    <w:p>
      <w:pPr>
        <w:spacing w:after="0"/>
        <w:ind w:left="0"/>
        <w:jc w:val="both"/>
      </w:pPr>
      <w:r>
        <w:rPr>
          <w:rFonts w:ascii="Times New Roman"/>
          <w:b w:val="false"/>
          <w:i w:val="false"/>
          <w:color w:val="000000"/>
          <w:sz w:val="28"/>
        </w:rPr>
        <w:t>
      4. Государственное учреждение "Отдел земельных отношений, архитектуры и градостроительства города Кокшетау"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города.</w:t>
      </w:r>
    </w:p>
    <w:bookmarkEnd w:id="10"/>
    <w:bookmarkStart w:name="z16" w:id="11"/>
    <w:p>
      <w:pPr>
        <w:spacing w:after="0"/>
        <w:ind w:left="0"/>
        <w:jc w:val="both"/>
      </w:pPr>
      <w:r>
        <w:rPr>
          <w:rFonts w:ascii="Times New Roman"/>
          <w:b w:val="false"/>
          <w:i w:val="false"/>
          <w:color w:val="000000"/>
          <w:sz w:val="28"/>
        </w:rPr>
        <w:t>
      5. Акимат города Кокшетау организует следующие мероприятия:</w:t>
      </w:r>
    </w:p>
    <w:bookmarkEnd w:id="1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7" w:id="12"/>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акимата города Кокшетау Акмолинской области от 26.03.2024 </w:t>
      </w:r>
      <w:r>
        <w:rPr>
          <w:rFonts w:ascii="Times New Roman"/>
          <w:b w:val="false"/>
          <w:i w:val="false"/>
          <w:color w:val="000000"/>
          <w:sz w:val="28"/>
        </w:rPr>
        <w:t>№ А-3/338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3"/>
    <w:bookmarkStart w:name="z19" w:id="14"/>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4"/>
    <w:bookmarkStart w:name="z10" w:id="15"/>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5"/>
    <w:bookmarkStart w:name="z20" w:id="16"/>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6"/>
    <w:bookmarkStart w:name="z21" w:id="17"/>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7"/>
    <w:bookmarkStart w:name="z22" w:id="18"/>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8"/>
    <w:bookmarkStart w:name="z23" w:id="19"/>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 Отдел в соответствии с законодательством о государственных закупках.</w:t>
      </w:r>
    </w:p>
    <w:bookmarkEnd w:id="19"/>
    <w:bookmarkStart w:name="z24" w:id="20"/>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0"/>
    <w:bookmarkStart w:name="z11" w:id="21"/>
    <w:p>
      <w:pPr>
        <w:spacing w:after="0"/>
        <w:ind w:left="0"/>
        <w:jc w:val="left"/>
      </w:pPr>
      <w:r>
        <w:rPr>
          <w:rFonts w:ascii="Times New Roman"/>
          <w:b/>
          <w:i w:val="false"/>
          <w:color w:val="000000"/>
        </w:rPr>
        <w:t xml:space="preserve"> Глава 4. Заключительные положения</w:t>
      </w:r>
    </w:p>
    <w:bookmarkEnd w:id="21"/>
    <w:bookmarkStart w:name="z25" w:id="22"/>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Кокшетау, осуществляется из средств местного бюджета.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