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df5c" w14:textId="a73d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июня 2023 года № А-7/249 "О компенсации расходов за питание отдельным категориям воспитанников дошкольных организаций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ноября 2023 года № А-11/540. Зарегистрировано Департаментом юстиции Акмолинской области 27 ноября 2023 года № 865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3 июня 2023 года № А-7/249 "О компенсации расходов за питание отдельным категориям воспитанников дошкольных организаций Акмолинской области" (зарегистрировано в Реестре государственной регистрации нормативных правовых актов под № 8590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пенсировать расходы за питание в полном объеме в дошкольных организациях Акмолинской области, в которых размещен государственный образовательный заказ следующим отдельным категориям воспитан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мренову А.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