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4f16" w14:textId="9ed4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17 марта 2023 года № А-4/102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ноября 2023 года № А-11/519. Зарегистрировано Департаментом юстиции Акмолинской области 16 ноября 2023 года № 8643-03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удобрений (за исключением органических) и норм субсидий на 1 тонну (литр, килограмм) удобрений, приобретенных у продавца удобрений, а также объемов бюджетных средств на субсидирование удобрений (за исключением органических) на 2023 год" от 17 марта 2023 года № А-4/102 (зарегистрировано в Реестре государственной регистрации нормативных правовых актов под № 8524-03)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-не менее 6,8, N нитратный – не менее 6,8, N амидный – не менее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– не менее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 К2O-18%, MgO - 3%, 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"Start-Up"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том числе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Fe – 0,07 %; Mn – 0,030 %; Мо – 0,015 %; Zn – 0,015 %;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Fe – 0,070 %; Mn – 0,035 %; Мо – 0,010 %; Zn – 0,010 %;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Fe – 0,065 %; Mn – 0,028 %; Мо–0,012 %; Zn – 0,012 %;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кислоты-25грамм/литр, аминокислоты -25грамм/литр, стимуляторы роста и иммунитета растений - 10грамм/литр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-85грамм/литр,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-25грамм/литр, аминокислоты — 25 грамм/литр, стимуляторы роста и иммунитета растений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органический-33%, углерод-15%,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органический-25%, K2O-6%, альгиновая кислота-0,5%,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углерод-16%, N-2,3%, аминокислоты - 4 K2O-6%, pH - 3,3-5,3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органический-70%, углерод-19%, N-5,6%, аминокислоты - 34, максимальная влажность - 20%, pH - 2,7-4,7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органический-35%, углерод-19%,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органический-45%, углерод-19%,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-45, углерод-19, N-2,7, K2O-3,5, Ph3,5-5,5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-13, гумин-фульво кислоты-12, K2O-1, Ph7,3-9,3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кислота-3; арахидоновая кислота-0,0001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колониеобразующие единицы/миллилитр)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том числе Фосфор (Р2О5) - 11,9-14,1(%), монокалийфосфат, в том числе Калий (К2О)-14,56 3,9-6,1(%), Экстракт морских водорослей Ascophyllum nodosum GA142- в том числе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том числе органический-2, в том числе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том числе органический-2, в том числе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том числе органический-2, в том числе мочевинный - 1, в том числе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том числе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том числе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- 1,5, Р2О5 на сухое вещество - 1,5, К2О на сухое вещество - 1,5, общее органическое вещество на сухое вещество - 75-80, общий гуминовый экстракт (ОГЭ) на сухое органическое вещество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сухое вещество - 1,2-1,7, общее органическое вещество на сухое вещество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колоний/миллилитр, Trichoderma 2^10 спор/миллилитр, бактерий Bacillus subtilis, Bacillus megaterium 4^70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 миллилитр, Trichoderma 1^10 спор/миллилитр, бактерий Bacillus subtilis, Bacillus megaterium 2^10 спор/миллилитр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том числе органический - 2%, P2O5 - 1,83%, К2О - 1,2%, экстракт морских водорослей Ascophyllum nodosum A142, в том числе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том числе B - 2,07%, N (в том числе органический) - не менее 1,7%, Mo - 0,02%,экстракт морских водорослей, в том числе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том числе 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том числе 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миллиграмм/кубический дециметр, коллоидное серебро 500 миллиграмм/литр+полигексаметиленбигуанид гидрохлорида 100 миллиграмм/литр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грамм/литр, Cu - 0,21 грамм/литр, Zn - 0,02%, Mn - 0,06%, Mg - 0,11%, В - 0,01%, Со - 0,002%, глутаминовая кислота - 0,002 грамм/литр, L - аланин - 0,014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грамм/литр, глутаминовая кислота - 0,002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 Trichoderma spp и другие ростостимулирующие бактерии, колониеобразующие единицы/миллитр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миллиграмм/килограмм, SO3-681 миллиграмм/килограмм, CaO-939 миллиграмм/килограмм, Fe-253 миллиграмм/килограмм, Mg-78 миллиграмм/килограмм, B-71 миллиграмм/килограмм, Со-0,7 миллиграмм/килограмм, Mn-25 миллиграмм/килограмм, Zn-71 миллиграмм/килограмм, Мо-28 миллиграмм/килограмм, Cu-96 миллиграмм/гектар, Al-76 миллиграмм/гектар, Ва-5,5 миллиграмм/килограмм, Ni-1,3 миллиграмм/килограмм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 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грамм/килограмм+аммонийные соли гуминовых кислот, 750 грамм/килограмм, в том числе N (органический), 60 грамм/килограмм+аминокислоты, 100-120 грамм/килограмм+калий К20, 40-60 грамм/килограмм+микроэлементы, 21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грамм/килограмм, Mg - 70 грамм/килограмм, S - 60 грамм/килограмм, Zn - 25 грамм/килограмм, Cu - 10 грамм/килограмм, фульвовые кислоты - 750 грамм/килограмм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том числе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том числе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том числе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том числе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KP-0,05,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BIOXAMIM SEED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Органических веществ-35,9, свободные аминокислоты-13, азот общий (N)-4,55, водорастворимый комплексированный оксид кальция (CaO)-3,1, триоксид серы (SO3) водорастворимый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-1,75, водорастворимый комплексированный оксид магния (MgO)-0,22, водрастворимый бор (B)-0,2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А-4/102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3 171 368 000,0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3 671 368 000,0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