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3ea6" w14:textId="8ac3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марта 2023 года № А-4/102. Зарегистрировано Департаментом юстиции Акмолинской области 17 марта 2023 года № 8524-03.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А-11/519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– не менее 6,8, 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– не менее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"Start-Up"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GA142- в том числе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бактерий Bacillus subtilis, Bacillus megaterium 4^70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 Trichoderma spp и другие ростостимулирующие бактерии, колониеобразующие единицы/миллитр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миллиграмм/гектар, Al-76 миллиграмм/гектар,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грамм/килограмм+аминокислоты, 100-120 грамм/килограмм+калий К20, 40-60 грамм/килограмм+микроэлементы,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BIOXAMIM SEED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веществ-35,9, свободные аминокислоты-13, азот общий (N)-4,55, водорастворимый комплексированный оксид кальция (CaO)-3,1, триоксид серы (SO3) водорастворимый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-1,75, водорастворимый комплексированный оксид магния (MgO)-0,22, водрастворимый бор (B)-0,2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А-11/519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