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c0f" w14:textId="2f90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6 ноября 2009 года № 257/39-IV"О Правилах присвоения звания "Нұр-Сұлтан қаласының құрметті азаматы"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2023 года № 46/5-VIII. Зарегистрировано Департаментом юстиции города Астаны 17 июля 2023 года № 1347-01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ноября 2009 года № 257/39-IV "О Правилах присвоения звания "Нұр-Сұлтан қаласының құрметті азаматы" (зарегистрировано в Реестре государственной регистрации нормативных правовых актов за № 606)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Правилах присвоения звания "Астана қаласының құрметті азаматы";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присвоения звания "Астана қаласының құрметті азаматы".";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правый верхний угол изложить в новой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2009 года № 257/39-IV";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присвоения звания "Астана қаласының құрметті азаматы";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звания "Астана қаласының құрметті азаматы"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регламентирует порядок присвоения звания "Астана қаласының құрметті азаматы".";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первый абзац изложить в новой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Звание "Астана қаласының құрметті азаматы" (далее -Звание) присваивается в знак признания особых заслуг перед городом за:";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Звание присваивается гражданам Республики Казахстан и иностранным гражданам. Звание может присваиваться лицам, не проживающим на территории города Астаны.";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Ходатайство рассматривается комиссией по государственным наградам Республики Казахстан и присвоению звания "Астана қаласының құрметті азаматы" при акимате города Астаны (далее - Комиссия).";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может принять одно из следующих решений: удовлетворить ходатайство и рекомендовать акиму города Астаны внести представление в городской маслихат о присвоении Звания; отклонить ходатайство; вернуть ходатайство для дооформления материалов.";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Звание присваивается по представлению акима города Астаны городским маслихатом.";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Лицу, удостоенному Звания, акимом города Астаны в торжественной обстановке вручаются Диплом, Подвеска и Удостоверение почетного гражданина "Астана қаласының құрметті азаматы".";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Имена почетных граждан в хронологическом порядке заносятся в Книгу Почета города Астаны, которая постоянно хранится в городском маслихате. По предложению общественности их имена могут присваиваться улицам города в порядке, предусмотренном законодательством Республики Казахстан.".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