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834" w14:textId="188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2023 года № 537. Зарегистрирован в Министерстве юстиции Республики Казахстан 29 декабря 2023 года № 33868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 (зарегистрирован в Реестре государственной регистрации нормативных правовых актов под № 13109)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 с инвалидностью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https://www.gov.kz/memleket/entities/enbek/documents/details/212699?lang=ru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 квартал 20__года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Индекс: 2-возмещение затрат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областные,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координации занятости и социальных программ,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акционерное общество "Центр развития трудовых ресурсов",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областными, городов Астана, Алматы и Шымкент управлениями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 программ – до 15-го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после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"Центр развития трудовых ресурсов"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15 календарных дней после отчетного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обучающиеся на дому,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 приведенному в приложении к настоящей форме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