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f308" w14:textId="1aa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декабря 2023 года № 96. Зарегистрировано в Министерстве юстиции Республики Казахстан 29 декабря 2023 года № 33862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рынка ценных бумаг,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рынка ценных бумаг,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(зарегистрировано в Реестре государственной регистрации нормативных правовых актов под № 8796)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формирования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- Закон о рынке ценных бумаг) и устанавливают порядок формирования системы управления рисками и внутреннего контроля для организаций, обладающих лицензией на осуществление брокерской и дилерской деятельности (далее - брокер и (или) дилер), деятельности по управлению инвестиционным портфелем (далее - Управляющий).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программно-техническому обеспечению, используемому для поддержания системы управления рисками, а также к автоматизации деятельности Управляющего, предусмотренные Правилами, не распространяют свое действие на отношения, возникающие при использовании информационных ресурсов Национального Банка Республики Казахстан на основании соответствующего соглашения, заключенного между Управляющим и Национальным Банком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Орган управления (наблюдательный совет) брокера и (или) дилера, Управляющего для осуществления своих функций получает от ответственных подразделений следующую документацию: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текущих результатах финансово-хозяйственной деятельности брокера и (или) дилера, Управляющего в сравнении с тем же периодом за прошлый отчетный период и с запланированными показателями деятельности - на ежеквартальной основе;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по результатам проверок, содержащие выводы об имеющихся недостатках и рекомендации по улучшению деятельности брокера и (или) дилера, Управляющего, - по мере подготовки отчетов;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осуществления контроля за выполнением рекомендаций службы внутреннего аудита по улучшению деятельности брокера и (или) дилера, Управляющего - на ежеквартальной основе;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заключенных сделках инсайдеров брокера и (или) дилера, Управляющего, с указанием о наличии (отсутствии) конфликта интересов и принятых мерах, – по мере возникновения информации.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Документация, указанная в части первой настоящего пункта, рассматривается на заседании органа управления (наблюдательного совета) брокера и (или) дилера, Управляющего или направляется его членам сопроводительным письмом, заверенным подписью первого руководителя брокера и (или) дилера, Управляющего или лицом, его замещающим.";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Исполнительный орган брокера и (или) дилера, Управляющего для осуществления своих функций получает: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подразделения брокера и (или) дилера, Управляющего, осуществляющего анализ и планирование бюджета, - отчеты о текущих результатах финансово-хозяйственной деятельности брокера и (или) дилера, Управляющего в сравнении с тем же периодом за прошлый отчетный период и с запланированными показателями деятельности - на ежеквартальной основе;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подразделения брокера и (или) дилера, Управляющего, отслеживающего доходы (расходы) брокера и (или) дилера, Управляющего, - ежемесячные отчеты о доходах (расходах) брокера и (или) дилера, Управляющего с приложением плановых показателей финансовой деятельности, включая динамику по видам деятельности, территориальным и функциональным подразделениям, - на ежеквартальной основе;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службы внутреннего аудита - отчеты по результатам проверок, содержащие выводы об имеющихся недостатках и рекомендации по улучшению деятельности брокера и (или) дилера, Управляющего, - по мере подготовки отчетов;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подразделений, осуществляющих управление активами клиентов (инвестиционных фондов), принятых в инвестиционное управление, и (или) собственными активами и управление рисками, - отчет об обнаружении негативной информации о деятельности контрпартнеров и клиентов - по мере обнаружения негативной информации о деятельности контрпартнеров и клиентов;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подразделения информационного обеспечения брокера и (или) дилера, Управляющего раз в квартал информацию о: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аппаратно-программных технических комплексов;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проблемах, обнаруженных в течение отчетного периода;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несоответствиях внутренним процедурам брокера и (или) дилера, Управляющего;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и предотвращения повторного возникновения проблем и несоответствий.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настоящем подпункте, не предоставляется при использовании информационных ресурсов Национального Банка Республики Казахстан на основании соответствующего соглашения, заключенного между Управляющим и Национальным Банком;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всех подразделений брокера и (или) дилера, Управляющего: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нарушении подразделениями либо работниками установленных требований законодательства Республики Казахстан о рынке ценных бумаг, инвестиционных фондах и акционерных обществах, а также трудового законодательства Республики Казахстан и внутренних документов брокера и (или) дилера, Управляющего - по мере возникновения информации;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самостоятельном выявлении нарушений и принятых мерах по устранению выявленных нарушений - по мере возникновения информации;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подразделения брокера и (или) дилера, Управляющего, осуществляющего управление рисками, - информацию о заключенных сделках инсайдеров брокера и (или) дилера, Управляющего, с указанием о наличии (отсутствии) конфликта интересов и принятых мерах, – по мере возникновения информации.";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Подразделение брокера и (или) дилера, Управляющего, осуществляющее управление рисками, для осуществления своих функций получает от всех подразделений и работников брокера и (или) дилера, Управляющего документы и информацию, необходимую для осуществления своих функций, в сроки, указанные в запросах подразделения, осуществляющего управление рисками, а также получает на постоянной основе: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(использовании) установленных лимитов инвестирования - на ежедневной основе;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соблюдении (использовании) установленных лимитов "stop – loss" и "take – profit" - на еженедельной основе;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инвестиционного управления активами клиентов, переданных в инвестиционное управление, и (или) собственными активами, - не реже одного раза в квартал;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необходимые для подготовки заключения о подверженности кредитному, процентному, валютному и фондовому рискам инвестиционного портфеля по активам клиентов (инвестиционных фондов), принятым в инвестиционное управление, и (или) собственным активам;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ежеквартальную финансовую отчетность, в объеме определенном внутренними документами брокера и (или) дилера, Управляющего;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структуре портфеля - на ежедневной основе;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ежемесячный расчет доходов и убытков, полученных в результате инвестиционной деятельности за счет активов клиентов, переданных в инвестиционное управление, и (или) собственных активов;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 заключенных сделках инсайдеров брокера и (или) дилера, Управляющего – на ежемесячной основе.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подпункте 1) части первой настоящего пункта, помимо сведений об установленных лимитах инвестирования содержит сведения о фактическом размере инвестиций, совершенных в отчетном периоде, и представляется отдельно по активам каждого клиента, принятым в инвестиционное управление, и собственным активам.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подпункте 2) части первой настоящего пункта, помимо сведений об установленных лимитах "stop – loss" и "take – profit" содержит сведения о понесенных убытках (с учетом полученных доходов) и предпринятых мерах в случае превышения лимита в отчетном периоде, и представляется отдельно по активам каждого клиента, принятым в инвестиционное управление, и собственным активам.".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 следующее изменение: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Брокер и (или) дилер осуществляет в порядке, установленном внутренними документами данного брокера и (или) дилера, достоверный и актуальный (в день возникновения оснований для изменения данных учета) учет путем ведения журналов учета: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клиентских заказов и их исполнения (неисполнения);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заключенных сделок с финансовыми инструментами и их исполнения (неисполнения);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финансовых инструментов на лицевых счетах и изменения их количества;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 на лицевых счетах и изменения их количества;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поступлений и распределений доходов по финансовым инструментам;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претензий клиентов и мерах по их удовлетворению;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предоставляемых клиентам отчетов об исполнении клиентских заказов;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заключенных брокерских договоров и договоров номинального держания;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инвестиционных решений, принятых в отношении сделок, заключенных за счет собственных активов брокера и (или) дилера;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приказов и (или) поручений на совершение сделок с финансовыми инструментами, переданных другому брокеру и (или) дилеру;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доверенностей, выданных клиентами брокеру и (или) дилеру, и (или) его работнику (работникам) на совершение сделок с финансовыми инструментами за счет и в интересах таких клиентов;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валютных договоров;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денег клиента, использованных брокером и (или) дилером в интересах других клиентов данного брокера и (или) дилера;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ценных бумаг клиента, использованных брокером и (или) дилером в интересах других клиентов данного брокера и (или) дилера;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ценных бумаг или денег, переданных в залог клиенту брокера и (или) дилера, предоставившему ценные бумаги;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заключенных сделок инсайдеров брокера и (или) дилера.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журнала, указанного в подпункте 12) настоящего пункта, осуществляется брокером и (или) дилером при наличии лицензии уполномоченного органа на обменные операции с иностранной валютой.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журналов, перечисленных в настоящем пункте в форме электронного документа.".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9248) следующие изменения: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Управляющий инвестиционным портфелем ведет достоверный и актуальный учет всех документов, относящихся к его деятельности, путем ведения журналов, содержащих сведения о (об):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заключенных договорах и всех изменениях и дополнениях к ним;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составленных рекомендациях;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инвестиционных решениях, их исполнении (неисполнении);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заключенных сделках с активами клиентов и (или) собственными активами управляющего инвестиционным портфелем, их исполнении (неисполнении);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документах, представленных брокеру, в целях исполнения инвестиционных решений либо в случае совмещения деятельности по управлению инвестиционным портфелем с брокерской и (или) дилерской деятельностью на рынке ценных бумаг с правом ведения счетов клиентов в качестве номинального держателя распоряжений, направленных в торговое подразделение;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финансовых инструментах клиентов и изменениях их количества;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поступлении и распределении доходов по ценным бумагам;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предоставленных отчетах клиентам;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сверках системы внутреннего учета на их соответствие данным кастодианов и (или) номинальных держателей и (или) иностранных расчетных организаций;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обращениях клиентов, содержащих претензии к управляющему инвестиционным портфелем, и мерах по их устранению;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заключенных сделках инсайдеров управляющего инвестиционным портфелем.".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