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b0c5" w14:textId="779b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17 сентября 2020 года № 339/НҚ "Об определении приоритетных направлений предоставления инновационных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декабря 2023 года № 683/НҚ. Зарегистрирован в Министерстве юстиции Республики Казахстан 29 декабря 2023 года № 33840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сентября 2020 года № 339/НҚ "Об определении приоритетных направлений предоставления инновационных грантов" (зарегистрирован в Реестре государственной регистрации нормативных правовых актов под № 21265)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683/НҚ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направления предоставления инновационных грантов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Высокопроизводительные технологии, применяемые в отраслях экономики и жизнедеятельности общества: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технологии, включая элементы Индустрии 4.0;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новые материалы, аддитивные технологии, нанотехнологии;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биотехнологии, новые технологии в медицине и здравоохранении;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новые технологии в обрабатывающей промышленности;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космические технологии;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экологически чистые технологии, энергоэффективность, энергосбережение и альтернативная энергетика;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новые финансовые технологии;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промышленность;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робототехника;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социальные инновации.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