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dbba" w14:textId="62cd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 августа 2017 года № 405 "Об утверждении Правил деятельности жилищных комиссий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декабря 2023 года № 1360. Зарегистрирован в Министерстве юстиции Республики Казахстан 28 декабря 2023 года № 33819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405 "Об утверждении Правил деятельности жилищных комиссий Вооруженных Сил Республики Казахстан" (зарегистрирован в Реестре государственной регистрации нормативных правовых актов под № 15642)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Вооруженных Сил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формируется из нечетного количества человек (не менее семи) и секретаря Комиссии, не имеющего право голоса.";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председатель Комиссии – заместитель начальника гарнизона по воспитательной и идеологической работе;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 – начальник районной эксплуатационной части гарнизона;";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секретарь Комиссии – военнослужащий (гражданский персонал) жилищного отдела (отделения) районной эксплуатационной части гарнизона.";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публикацию на интернет-ресурсе Министерства обороны Республики Казахстан списка лиц, получивших жилище, с указанием их очередности.";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Комиссия заседает один раз в две недели. Заседание Комиссии считается правомочным, если на нем присутствуют все члены, имеющие право голоса, либо лица их замещающие.";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Решение Комиссии принимается простым большинством голосов путем голосования. В случае обжалования решения, Комиссия лично принимает участие в представлении своих интересов в обжалуемом органе.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в виде протокола по форме, согласно приложению 5 к Правилам, подписывается членами Комиссии и утверждается начальником гарнизона.";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Комиссии, в случае возникновения особого мнения, письменно излагают 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Комиссии правомочно, если оно принято двумя третями голосов.";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гарнизона ВС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№_____</w:t>
      </w:r>
      <w:r>
        <w:br/>
      </w:r>
      <w:r>
        <w:rPr>
          <w:rFonts w:ascii="Times New Roman"/>
          <w:b/>
          <w:i w:val="false"/>
          <w:color w:val="000000"/>
        </w:rPr>
        <w:t>заседания жилищной комиссии _____________________ гарнизона (наименование)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города)</w:t>
            </w:r>
          </w:p>
        </w:tc>
      </w:tr>
    </w:tbl>
    <w:p>
      <w:pPr>
        <w:spacing w:after="0"/>
        <w:ind w:left="0"/>
        <w:jc w:val="both"/>
      </w:pPr>
      <w:bookmarkStart w:name="z45" w:id="26"/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 ____________ гарнизона, в соответствии с приказом начальника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гарнизона от "___" _________20__ года №________,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составе: (день, месяц, год) (номер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председатель жилищной комиссии ________________________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гарнизона – ________________________, заместитель начальника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гарнизона по воспитательной и социально-правовой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заместитель председателя жилищной комиссии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гарнизона – ______________________________, начальник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районной эксплуатационной части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жилищной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___________________, помощник начальника ________________ гарнизона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правовой работе; (воинское звание, фамилия и инициалы)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________________________________, командир воинской части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____________, офицер по противодействию коррупции отряда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гарнизона; (воинское звание, фамилия и инициалы)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_________________________, начальник финансовой службы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_______________________, начальник кадровой службы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жилищной комиссии ________________________________ гарнизона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(воинское звание, фамилия и инициалы) ____________ жилищного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отдела (отделения) ________________________ районной эксплуатационной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(наименование)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заседание жилищной комиссии с повесткой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Рассмотрение документов военнослужащих, а также гражданского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постановки на учет нуждающихся в жилище по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гарнизону.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Жилищная комиссия, рассмотрев поступившие материалы, приняла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(работы)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отношение с ВС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27"/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Особое мнение: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Проголосовали "За" _____, "Против"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Распределение жилищного фонда ______________ гарнизона согласно списку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очередности лиц, (наименование) нуждающихся в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Жилищная комиссия, рассмотрев список очередности лиц, нуждающихся в жилище,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приняла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(работы)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отношение с ВС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предлагаемого жилища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комнат, общая площадь)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28"/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Проголосовали "За" _____, "Против"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Рассмотрение ходатайств командиров воинских частей о распределении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жилищного фонда закрытых и обособленных военных городков нуждающихся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гарнизона.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Жилищная комиссия, рассмотрев поступившие ходатайства командиров воинских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частей, приняла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 Ф.И.О.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(работы)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ходатайства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комнат, общая площадь)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29"/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Особое мнение: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Проголосовали "За" _____, "Против"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Рассмотрение заявлений лиц, состоявших на воинской службе десять и более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менее двадцати лет в календарном исчислении, и проживающих в служебном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жилище, которое не подлежит приватизации, в том числе вследствие его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закрытых и обособленных военных городков, пограничных отделений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закрытых объектов, и уволенных с воинской службы до 1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достижении предельного возраста состояния на воинской службе,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здоровья или в связи с сокращением штатов, поступивших для осуществления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служебного жилища в ____________________________ гарнизоне.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Жилищная комиссия, рассмотрев заявлений лиц указанной категории, приняла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 Ф.И.О.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отношение с ВС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 в служебном жилище (Количество комнат, общая площадь)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предлагаемого жилища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комнат, общая площадь)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30"/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Проголосовали "За" _____, "Против"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Рассмотрение рапортов (заявлений) военнослужащих и лиц, уволенных с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службы, а также гражданского персонала на приватизацию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Жилищная комиссия, рассмотрев рапортов (заявлений) лиц указанной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приняла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(количество комнат, общая площадь)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семьи, выслуга лет в календарном исчислении (трудовой стаж)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31"/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Проголосовали "За" _____, "Против"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Рассмотрение вопросов снятия с учета нуждающихся в жилище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лиц, состоявших на воинской службе, а также гражданского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Жилищная комиссия, рассмотрев поступившие материалы, приняла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наличии), Ф.И.О.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(работы)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снятия с учета нуждающихся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2"/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Проголосовали "За" _____, "Против" 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жилищной комиссии: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жилищной комиссии: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жилищной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