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6322" w14:textId="0c76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30 декабря 2020 года № 347 "Об утверждении Правил оказания государственной услуги "Выдача разрешения на изъятие видов животных, численность которых подлежит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15 декабря 2023 года № 363. Зарегистрирован в Министерстве юстиции Республики Казахстан 20 декабря 2023 года № 33784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30 декабря 2020 года № 347 "Об утверждении Правил оказания государственной услуги "Выдача разрешения на изъятие видов животных, численность которых подлежит регулированию" (зарегистрирован в Реестре государственной регистрации нормативных правовых актов за № 22000),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изъятие видов животных, численность которых подлежит регулированию",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Комитета лесного хозяйства и животного мира Министерства экологии и природных ресурсов Республики Казахстан и бассейновыми инспекциями рыбного хозяйства Комитета рыбного хозяйства Министерства экологии и природных ресурсов Республики Казахстан (далее – услугодатель) физическим и (или) юридическим лицам (далее – услугополучатель) в соответствии c настоящими Правилами.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змееголова допускается всеми видами удилищ, указанных в пункте 19 Правил рыболовства,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18-04/148 (зарегистрирован в Реестре государственной регистрации нормативных правовых актов за № 10606). Сроки изъятия змееголова регулируется приказом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за № 11939).".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разрешения на изъятие видов животных, численность которых подлежит регулированию",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разрешения на изъятие видов животных, численность которых подлежит регулированию",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регулированию"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2"/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изъятие видов животных,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численность которых подлежит регулированию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основания регулирования численности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изъятия (добывание, лов, отстрел, сбор, бой)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 использование разрешения с указанием номера, даты выдачи и срока действия удостоверения охотника и разрешения на приобретение, хранение, хранение и ношение, перевозку гражданского и служебного оружия и патронов к нему. Для иностранцев указание номера и даты выдачи документов, предоставляющих право иностранцу на охоту и использования оружия при проведении охоты, выданных на территории проживания иностранца. В случае регулирования численности рыбы указывается фамилия, имя, отчество (при наличии) физического лица и его индивидуальный идентификационный номер.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объем изъятия животных, не являющихся объектами охоты и рыболовства (особь, тонна) (ограничение изъятия на волка и шакала не более трех особей на одного охотника) (изъятие змееголова - не более 30 килограммов на одно разрешение)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 регулирования численности животных (за исключением особо охраняемых природных территорий, на территории охотничьего хозяйства по согласованию с субъектом охотничьего хозяйства)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изъятия животных (не более одного календарного года, с применением авиа-, автомото-, транспортных средств, снегоходной техники).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Половозрастной состав (в случае необходимости)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подлежит регулированию"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 _________ на изъятие видов животных, численность которых подлежит регулированию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(фамилия, имя, отчество (при его наличии) физического лица,) с указанием номера, даты выдачи и срока действия удостоверения охотника и разрешения на приобретение, хранение, хранение и ношение, перевозку гражданского и служебного оружия и патронов к нему. Для иностранцев указание номера и даты выдачи документов, предоставляющих право иностранцу на охоту и использования оружия при проведении охоты, выданных на территории проживания иностранца. В случае регулирования численности рыбы указывается фамилия, имя, отчество (при наличии) физического лица и его индивидуальный идентификационный номер.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основания регулирования численности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 регулирования численности животных (за исключением особо охраняемых природных территорий, на территории охотничьего хозяйства по согласованию с субъектом охотничьего хозяйства)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изъятия (добывание, лов, отстрел, сбор, бой)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и половозрастной состав (в случае необходимости)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изъятия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отчета в территориальное подразделение об использовании разрешения (в течение 10 календарных дней после окончания срока действия разрешения)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возлагается на (наименование территориального подразделения)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_____________ 20___года.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