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94e1" w14:textId="42a9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7 декабря 2023 года № 116. Зарегистрирован в Министерстве юстиции Республики Казахстан 12 декабря 2023 года № 33765</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 (зарегистрирован в Реестре государственной регистрации нормативных правовых актов за № 12684)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12-1) следующего содержания:</w:t>
      </w:r>
    </w:p>
    <w:bookmarkStart w:name="z8" w:id="1"/>
    <w:p>
      <w:pPr>
        <w:spacing w:after="0"/>
        <w:ind w:left="0"/>
        <w:jc w:val="both"/>
      </w:pPr>
      <w:r>
        <w:rPr>
          <w:rFonts w:ascii="Times New Roman"/>
          <w:b w:val="false"/>
          <w:i w:val="false"/>
          <w:color w:val="000000"/>
          <w:sz w:val="28"/>
        </w:rPr>
        <w:t>
      "12-1) уникальный номер объекта (далее - УНО) – идентификационный восемнадцатизначный номер, формируемый в системе государственного градостроительного кадастра для сбора информации (сведений) об объекте строительства от получения исходных материалов на разработку проектов строительства, реконструкцию (перепланировку и переоборудование) до приемки в эксплуатацию, с целью мониторинга объекта;";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 w:id="2"/>
    <w:p>
      <w:pPr>
        <w:spacing w:after="0"/>
        <w:ind w:left="0"/>
        <w:jc w:val="both"/>
      </w:pPr>
      <w:r>
        <w:rPr>
          <w:rFonts w:ascii="Times New Roman"/>
          <w:b w:val="false"/>
          <w:i w:val="false"/>
          <w:color w:val="000000"/>
          <w:sz w:val="28"/>
        </w:rPr>
        <w:t>
      "5. Самовольное строительство объектов различного назначения на территории населенных пунктов не допускается.";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12" w:id="3"/>
    <w:p>
      <w:pPr>
        <w:spacing w:after="0"/>
        <w:ind w:left="0"/>
        <w:jc w:val="both"/>
      </w:pPr>
      <w:r>
        <w:rPr>
          <w:rFonts w:ascii="Times New Roman"/>
          <w:b w:val="false"/>
          <w:i w:val="false"/>
          <w:color w:val="000000"/>
          <w:sz w:val="28"/>
        </w:rPr>
        <w:t>
      "27. Выдача технических условий на подключение к проектируемым инженерным сетям не допускается, за исключением магистральных и распределительных сетей газопровода "Сарыарка".</w:t>
      </w:r>
    </w:p>
    <w:bookmarkEnd w:id="3"/>
    <w:bookmarkStart w:name="z13" w:id="4"/>
    <w:p>
      <w:pPr>
        <w:spacing w:after="0"/>
        <w:ind w:left="0"/>
        <w:jc w:val="both"/>
      </w:pPr>
      <w:r>
        <w:rPr>
          <w:rFonts w:ascii="Times New Roman"/>
          <w:b w:val="false"/>
          <w:i w:val="false"/>
          <w:color w:val="000000"/>
          <w:sz w:val="28"/>
        </w:rPr>
        <w:t>
      28. АПЗ и технические условия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4"/>
    <w:bookmarkStart w:name="z14" w:id="5"/>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bookmarkEnd w:id="5"/>
    <w:bookmarkStart w:name="z15" w:id="6"/>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bookmarkEnd w:id="6"/>
    <w:bookmarkStart w:name="z16" w:id="7"/>
    <w:p>
      <w:pPr>
        <w:spacing w:after="0"/>
        <w:ind w:left="0"/>
        <w:jc w:val="both"/>
      </w:pPr>
      <w:r>
        <w:rPr>
          <w:rFonts w:ascii="Times New Roman"/>
          <w:b w:val="false"/>
          <w:i w:val="false"/>
          <w:color w:val="000000"/>
          <w:sz w:val="28"/>
        </w:rPr>
        <w:t>
      Решение МИО на реконструкцию (перепланировку, переоборудование) действует до введения объекта в эксплуатацию.";</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8" w:id="8"/>
    <w:p>
      <w:pPr>
        <w:spacing w:after="0"/>
        <w:ind w:left="0"/>
        <w:jc w:val="both"/>
      </w:pPr>
      <w:r>
        <w:rPr>
          <w:rFonts w:ascii="Times New Roman"/>
          <w:b w:val="false"/>
          <w:i w:val="false"/>
          <w:color w:val="000000"/>
          <w:sz w:val="28"/>
        </w:rPr>
        <w:t>
      "31. По проектам реконструкции (переоборудования, перепланировки), за исключением случаев, когда не затрагиваются несущие и ограждающие (наружные) конструкции, инженерные системы и оборудование, разрабатывается проектная (проектно-сметная) документация, которая подлежит обязательной экспертизе.</w:t>
      </w:r>
    </w:p>
    <w:bookmarkEnd w:id="8"/>
    <w:bookmarkStart w:name="z19" w:id="9"/>
    <w:p>
      <w:pPr>
        <w:spacing w:after="0"/>
        <w:ind w:left="0"/>
        <w:jc w:val="both"/>
      </w:pPr>
      <w:r>
        <w:rPr>
          <w:rFonts w:ascii="Times New Roman"/>
          <w:b w:val="false"/>
          <w:i w:val="false"/>
          <w:color w:val="000000"/>
          <w:sz w:val="28"/>
        </w:rPr>
        <w:t>
      В указанных случаях строительно-монтажные работы по реализации проекта осуществляются только после получения положительного заключения экспертизы.</w:t>
      </w:r>
    </w:p>
    <w:bookmarkEnd w:id="9"/>
    <w:bookmarkStart w:name="z20" w:id="10"/>
    <w:p>
      <w:pPr>
        <w:spacing w:after="0"/>
        <w:ind w:left="0"/>
        <w:jc w:val="both"/>
      </w:pPr>
      <w:r>
        <w:rPr>
          <w:rFonts w:ascii="Times New Roman"/>
          <w:b w:val="false"/>
          <w:i w:val="false"/>
          <w:color w:val="000000"/>
          <w:sz w:val="28"/>
        </w:rPr>
        <w:t>
      Перед разработкой проектной (проектно-сметной) документации заказчик с привлечением аттестованных экспертов осуществляет техническое обследование физического состояния, надежности и устойчивости конструкций существующего помещения, здания или сооружения.";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22" w:id="11"/>
    <w:p>
      <w:pPr>
        <w:spacing w:after="0"/>
        <w:ind w:left="0"/>
        <w:jc w:val="both"/>
      </w:pPr>
      <w:r>
        <w:rPr>
          <w:rFonts w:ascii="Times New Roman"/>
          <w:b w:val="false"/>
          <w:i w:val="false"/>
          <w:color w:val="000000"/>
          <w:sz w:val="28"/>
        </w:rPr>
        <w:t>
      "39. В случае соответствия планируемого строительства утвержденному генеральному плану, проекту детальной планировки или схеме развития и застройки населенных пунктов, услугодатель в срок не более 1 (одного) рабочего дня со дня получения представленных документов направляет поставщикам услуг по инженерному и коммунальному обеспечению опросный лист и ситуационную схему для получения технических условий с предварительной схемой трасс наружных инженерных сетей.</w:t>
      </w:r>
    </w:p>
    <w:bookmarkEnd w:id="11"/>
    <w:bookmarkStart w:name="z23" w:id="12"/>
    <w:p>
      <w:pPr>
        <w:spacing w:after="0"/>
        <w:ind w:left="0"/>
        <w:jc w:val="both"/>
      </w:pPr>
      <w:r>
        <w:rPr>
          <w:rFonts w:ascii="Times New Roman"/>
          <w:b w:val="false"/>
          <w:i w:val="false"/>
          <w:color w:val="000000"/>
          <w:sz w:val="28"/>
        </w:rPr>
        <w:t>
      Услугодатель параллельно подготавливает следующие документы:</w:t>
      </w:r>
    </w:p>
    <w:bookmarkEnd w:id="12"/>
    <w:bookmarkStart w:name="z24" w:id="13"/>
    <w:p>
      <w:pPr>
        <w:spacing w:after="0"/>
        <w:ind w:left="0"/>
        <w:jc w:val="both"/>
      </w:pPr>
      <w:r>
        <w:rPr>
          <w:rFonts w:ascii="Times New Roman"/>
          <w:b w:val="false"/>
          <w:i w:val="false"/>
          <w:color w:val="000000"/>
          <w:sz w:val="28"/>
        </w:rPr>
        <w:t>
      по пакету 1 – выкопировку из проекта детальной планировки, вертикальные планировочные отметки, поперечные профили дорог и улиц;</w:t>
      </w:r>
    </w:p>
    <w:bookmarkEnd w:id="13"/>
    <w:bookmarkStart w:name="z25" w:id="14"/>
    <w:p>
      <w:pPr>
        <w:spacing w:after="0"/>
        <w:ind w:left="0"/>
        <w:jc w:val="both"/>
      </w:pPr>
      <w:r>
        <w:rPr>
          <w:rFonts w:ascii="Times New Roman"/>
          <w:b w:val="false"/>
          <w:i w:val="false"/>
          <w:color w:val="000000"/>
          <w:sz w:val="28"/>
        </w:rPr>
        <w:t>
      по пакету 3 –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14"/>
    <w:bookmarkStart w:name="z26" w:id="15"/>
    <w:p>
      <w:pPr>
        <w:spacing w:after="0"/>
        <w:ind w:left="0"/>
        <w:jc w:val="both"/>
      </w:pPr>
      <w:r>
        <w:rPr>
          <w:rFonts w:ascii="Times New Roman"/>
          <w:b w:val="false"/>
          <w:i w:val="false"/>
          <w:color w:val="000000"/>
          <w:sz w:val="28"/>
        </w:rPr>
        <w:t>
      Поставщики услуг по инженерному и коммунальному обеспечению со дня получения вышеуказанных документов подготавливают и направляют услугодателю технические условия с предварительной схемой трасс наружных инженерных сетей в срок:</w:t>
      </w:r>
    </w:p>
    <w:bookmarkEnd w:id="15"/>
    <w:bookmarkStart w:name="z27" w:id="16"/>
    <w:p>
      <w:pPr>
        <w:spacing w:after="0"/>
        <w:ind w:left="0"/>
        <w:jc w:val="both"/>
      </w:pPr>
      <w:r>
        <w:rPr>
          <w:rFonts w:ascii="Times New Roman"/>
          <w:b w:val="false"/>
          <w:i w:val="false"/>
          <w:color w:val="000000"/>
          <w:sz w:val="28"/>
        </w:rPr>
        <w:t>
      5 (пяти) рабочих дней для технически и (или) технологически несложных объектов;</w:t>
      </w:r>
    </w:p>
    <w:bookmarkEnd w:id="16"/>
    <w:bookmarkStart w:name="z28" w:id="17"/>
    <w:p>
      <w:pPr>
        <w:spacing w:after="0"/>
        <w:ind w:left="0"/>
        <w:jc w:val="both"/>
      </w:pPr>
      <w:r>
        <w:rPr>
          <w:rFonts w:ascii="Times New Roman"/>
          <w:b w:val="false"/>
          <w:i w:val="false"/>
          <w:color w:val="000000"/>
          <w:sz w:val="28"/>
        </w:rPr>
        <w:t xml:space="preserve">
      10 (десяти) рабочих дней для технически и (или) технологически сложных объектов; </w:t>
      </w:r>
    </w:p>
    <w:bookmarkEnd w:id="17"/>
    <w:bookmarkStart w:name="z29" w:id="18"/>
    <w:p>
      <w:pPr>
        <w:spacing w:after="0"/>
        <w:ind w:left="0"/>
        <w:jc w:val="both"/>
      </w:pPr>
      <w:r>
        <w:rPr>
          <w:rFonts w:ascii="Times New Roman"/>
          <w:b w:val="false"/>
          <w:i w:val="false"/>
          <w:color w:val="000000"/>
          <w:sz w:val="28"/>
        </w:rPr>
        <w:t>
      2 (два) рабочих дня для мотивированного отказа в выдачи технических условий с предварительной схемой трасс наружных инженерных сетей.</w:t>
      </w:r>
    </w:p>
    <w:bookmarkEnd w:id="18"/>
    <w:bookmarkStart w:name="z30" w:id="19"/>
    <w:p>
      <w:pPr>
        <w:spacing w:after="0"/>
        <w:ind w:left="0"/>
        <w:jc w:val="both"/>
      </w:pPr>
      <w:r>
        <w:rPr>
          <w:rFonts w:ascii="Times New Roman"/>
          <w:b w:val="false"/>
          <w:i w:val="false"/>
          <w:color w:val="000000"/>
          <w:sz w:val="28"/>
        </w:rPr>
        <w:t>
      Отказ в выдаче технических условий поставщиком услуг по инженерному и коммунальному обеспечению допускается в случаях:</w:t>
      </w:r>
    </w:p>
    <w:bookmarkEnd w:id="19"/>
    <w:bookmarkStart w:name="z31" w:id="20"/>
    <w:p>
      <w:pPr>
        <w:spacing w:after="0"/>
        <w:ind w:left="0"/>
        <w:jc w:val="both"/>
      </w:pPr>
      <w:r>
        <w:rPr>
          <w:rFonts w:ascii="Times New Roman"/>
          <w:b w:val="false"/>
          <w:i w:val="false"/>
          <w:color w:val="000000"/>
          <w:sz w:val="28"/>
        </w:rPr>
        <w:t>
      1) отсутствия свободной технической мощности, необходимой для предоставления требуемого объема услуг;</w:t>
      </w:r>
    </w:p>
    <w:bookmarkEnd w:id="20"/>
    <w:bookmarkStart w:name="z32" w:id="21"/>
    <w:p>
      <w:pPr>
        <w:spacing w:after="0"/>
        <w:ind w:left="0"/>
        <w:jc w:val="both"/>
      </w:pPr>
      <w:r>
        <w:rPr>
          <w:rFonts w:ascii="Times New Roman"/>
          <w:b w:val="false"/>
          <w:i w:val="false"/>
          <w:color w:val="000000"/>
          <w:sz w:val="28"/>
        </w:rPr>
        <w:t>
      2) отсутствия сетей или иного имущества, необходимого для предоставления услуги.</w:t>
      </w:r>
    </w:p>
    <w:bookmarkEnd w:id="21"/>
    <w:bookmarkStart w:name="z33" w:id="22"/>
    <w:p>
      <w:pPr>
        <w:spacing w:after="0"/>
        <w:ind w:left="0"/>
        <w:jc w:val="both"/>
      </w:pPr>
      <w:r>
        <w:rPr>
          <w:rFonts w:ascii="Times New Roman"/>
          <w:b w:val="false"/>
          <w:i w:val="false"/>
          <w:color w:val="000000"/>
          <w:sz w:val="28"/>
        </w:rPr>
        <w:t>
      В случае отказа в выдаче технических условий поставщиком услуг по инженерному и коммунальному обеспечению к решению об отказе в выдаче технических условий прилагает мотивированное обоснование дефицита свободной технической мощности услуги с его расчетом, отсутствия сетей или иного имущества, необходимого для предоставления услуги.";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35" w:id="23"/>
    <w:p>
      <w:pPr>
        <w:spacing w:after="0"/>
        <w:ind w:left="0"/>
        <w:jc w:val="both"/>
      </w:pPr>
      <w:r>
        <w:rPr>
          <w:rFonts w:ascii="Times New Roman"/>
          <w:b w:val="false"/>
          <w:i w:val="false"/>
          <w:color w:val="000000"/>
          <w:sz w:val="28"/>
        </w:rPr>
        <w:t>
      "42. Срок оказания государственной услуги 1 по проектам строительства технически и (или) технологически несложных объектов:</w:t>
      </w:r>
    </w:p>
    <w:bookmarkEnd w:id="23"/>
    <w:bookmarkStart w:name="z36" w:id="24"/>
    <w:p>
      <w:pPr>
        <w:spacing w:after="0"/>
        <w:ind w:left="0"/>
        <w:jc w:val="both"/>
      </w:pPr>
      <w:r>
        <w:rPr>
          <w:rFonts w:ascii="Times New Roman"/>
          <w:b w:val="false"/>
          <w:i w:val="false"/>
          <w:color w:val="000000"/>
          <w:sz w:val="28"/>
        </w:rPr>
        <w:t>
      на предоставление АПЗ и технических условий – 9 (девять) рабочих дней;</w:t>
      </w:r>
    </w:p>
    <w:bookmarkEnd w:id="24"/>
    <w:bookmarkStart w:name="z37" w:id="25"/>
    <w:p>
      <w:pPr>
        <w:spacing w:after="0"/>
        <w:ind w:left="0"/>
        <w:jc w:val="both"/>
      </w:pPr>
      <w:r>
        <w:rPr>
          <w:rFonts w:ascii="Times New Roman"/>
          <w:b w:val="false"/>
          <w:i w:val="false"/>
          <w:color w:val="000000"/>
          <w:sz w:val="28"/>
        </w:rPr>
        <w:t>
      на предоставление исходных материалов на новое строительство – 15 (пятнадцать) рабочих дней.</w:t>
      </w:r>
    </w:p>
    <w:bookmarkEnd w:id="25"/>
    <w:bookmarkStart w:name="z38" w:id="26"/>
    <w:p>
      <w:pPr>
        <w:spacing w:after="0"/>
        <w:ind w:left="0"/>
        <w:jc w:val="both"/>
      </w:pPr>
      <w:r>
        <w:rPr>
          <w:rFonts w:ascii="Times New Roman"/>
          <w:b w:val="false"/>
          <w:i w:val="false"/>
          <w:color w:val="000000"/>
          <w:sz w:val="28"/>
        </w:rPr>
        <w:t>
      Срок оказания государственной услуги 1 по проектам строительства технически и (или) технологически сложных объектов:</w:t>
      </w:r>
    </w:p>
    <w:bookmarkEnd w:id="26"/>
    <w:bookmarkStart w:name="z39" w:id="27"/>
    <w:p>
      <w:pPr>
        <w:spacing w:after="0"/>
        <w:ind w:left="0"/>
        <w:jc w:val="both"/>
      </w:pPr>
      <w:r>
        <w:rPr>
          <w:rFonts w:ascii="Times New Roman"/>
          <w:b w:val="false"/>
          <w:i w:val="false"/>
          <w:color w:val="000000"/>
          <w:sz w:val="28"/>
        </w:rPr>
        <w:t>
      на предоставление АПЗ и технических условий – 15 (пятнадцать) рабочих дней;</w:t>
      </w:r>
    </w:p>
    <w:bookmarkEnd w:id="27"/>
    <w:bookmarkStart w:name="z40" w:id="28"/>
    <w:p>
      <w:pPr>
        <w:spacing w:after="0"/>
        <w:ind w:left="0"/>
        <w:jc w:val="both"/>
      </w:pPr>
      <w:r>
        <w:rPr>
          <w:rFonts w:ascii="Times New Roman"/>
          <w:b w:val="false"/>
          <w:i w:val="false"/>
          <w:color w:val="000000"/>
          <w:sz w:val="28"/>
        </w:rPr>
        <w:t>
      на предоставление исходных материалов на новое строительство – 17 (семнадцать) рабочих дней.</w:t>
      </w:r>
    </w:p>
    <w:bookmarkEnd w:id="28"/>
    <w:bookmarkStart w:name="z41" w:id="29"/>
    <w:p>
      <w:pPr>
        <w:spacing w:after="0"/>
        <w:ind w:left="0"/>
        <w:jc w:val="both"/>
      </w:pPr>
      <w:r>
        <w:rPr>
          <w:rFonts w:ascii="Times New Roman"/>
          <w:b w:val="false"/>
          <w:i w:val="false"/>
          <w:color w:val="000000"/>
          <w:sz w:val="28"/>
        </w:rPr>
        <w:t>
      Срок оказания государственной услуги 1 по предоставлению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 15 (пятнадцать) рабочих дней со дня подачи заявления.</w:t>
      </w:r>
    </w:p>
    <w:bookmarkEnd w:id="29"/>
    <w:bookmarkStart w:name="z42" w:id="30"/>
    <w:p>
      <w:pPr>
        <w:spacing w:after="0"/>
        <w:ind w:left="0"/>
        <w:jc w:val="both"/>
      </w:pPr>
      <w:r>
        <w:rPr>
          <w:rFonts w:ascii="Times New Roman"/>
          <w:b w:val="false"/>
          <w:i w:val="false"/>
          <w:color w:val="000000"/>
          <w:sz w:val="28"/>
        </w:rPr>
        <w:t>
      Срок предоставления мотивированного отказа в оказании государственной услуги 1 – 5 (пять) рабочих дней.";</w:t>
      </w:r>
    </w:p>
    <w:bookmarkEnd w:id="30"/>
    <w:bookmarkStart w:name="z43" w:id="31"/>
    <w:p>
      <w:pPr>
        <w:spacing w:after="0"/>
        <w:ind w:left="0"/>
        <w:jc w:val="both"/>
      </w:pPr>
      <w:r>
        <w:rPr>
          <w:rFonts w:ascii="Times New Roman"/>
          <w:b w:val="false"/>
          <w:i w:val="false"/>
          <w:color w:val="000000"/>
          <w:sz w:val="28"/>
        </w:rPr>
        <w:t>
      дополнить пунктом 44-1 следующего содержания: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"44-1.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направляется уполномоченным органом по делам архитектуры, градостроительства и строительства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местные исполнительные органы городов Астана, Алматы и Шымкент, районов и городов областного значения и оператору информационно-коммуникационной инфраструктуры "электронного правительства", осуществляющие прием заявлений и выдачу результатов оказания государственной услуги.";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46" w:id="32"/>
    <w:p>
      <w:pPr>
        <w:spacing w:after="0"/>
        <w:ind w:left="0"/>
        <w:jc w:val="both"/>
      </w:pPr>
      <w:r>
        <w:rPr>
          <w:rFonts w:ascii="Times New Roman"/>
          <w:b w:val="false"/>
          <w:i w:val="false"/>
          <w:color w:val="000000"/>
          <w:sz w:val="28"/>
        </w:rPr>
        <w:t>
      "53. По итогам рассмотрения документов на оказание государственной услуги 2 в предусмотренные настоящими Правилами сроки, услугодателем подготавливается письмо-согласование с указанием УНО, наименования и месторасположения объекта либо мотивированный отказ.</w:t>
      </w:r>
    </w:p>
    <w:bookmarkEnd w:id="32"/>
    <w:bookmarkStart w:name="z47" w:id="33"/>
    <w:p>
      <w:pPr>
        <w:spacing w:after="0"/>
        <w:ind w:left="0"/>
        <w:jc w:val="both"/>
      </w:pPr>
      <w:r>
        <w:rPr>
          <w:rFonts w:ascii="Times New Roman"/>
          <w:b w:val="false"/>
          <w:i w:val="false"/>
          <w:color w:val="000000"/>
          <w:sz w:val="28"/>
        </w:rPr>
        <w:t>
      Результат государственной услуги 2 направляется услугодателем в "личный кабинет" заявителя в форме электронного документа подписанного ЭЦП услугодателя.";</w:t>
      </w:r>
    </w:p>
    <w:bookmarkEnd w:id="33"/>
    <w:bookmarkStart w:name="z48" w:id="34"/>
    <w:p>
      <w:pPr>
        <w:spacing w:after="0"/>
        <w:ind w:left="0"/>
        <w:jc w:val="both"/>
      </w:pPr>
      <w:r>
        <w:rPr>
          <w:rFonts w:ascii="Times New Roman"/>
          <w:b w:val="false"/>
          <w:i w:val="false"/>
          <w:color w:val="000000"/>
          <w:sz w:val="28"/>
        </w:rPr>
        <w:t>
      дополнить пунктом 57-1 следующего содержания: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"57-1.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направляется уполномоченным органом по делам архитектуры, градостроительства и строительства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местные исполнительные органы городов Астана, Алматы и Шымкент, районов и городов областного значения и оператору информационно-коммуникационной инфраструктуры "электронного правительства", осуществляющие прием заявлений и выдачу результатов оказания государственной услуги.";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51" w:id="35"/>
    <w:p>
      <w:pPr>
        <w:spacing w:after="0"/>
        <w:ind w:left="0"/>
        <w:jc w:val="both"/>
      </w:pPr>
      <w:r>
        <w:rPr>
          <w:rFonts w:ascii="Times New Roman"/>
          <w:b w:val="false"/>
          <w:i w:val="false"/>
          <w:color w:val="000000"/>
          <w:sz w:val="28"/>
        </w:rPr>
        <w:t xml:space="preserve">
      "78. Полная готовность построенных объектов (комплексов) означает состояние построенных объектов (комплексов), в которых в соответствии с утвержденным проектом установлена входная дверь и оконные блоки (заполнение), завершены внутренние отделочные работы, стены и потолки оштукатурены и выравнены (без внутренних облицовочных, малярных, обойных работ), выполнена стяжка под укладку напольного покрытия (без устройства чистых полов), предусмотрена разводка электрокабелей и проводов, установлены внутриквартирные распределяющие автоматы (без электротехнических приборов бытового назначения, газовых или электрических кухонных плит), проведены водопроводные и канализационные трубы с запорной арматурой и заглушками до места установки приборов (без установки санитарно-технического оборудования и приборов), установлены приборы учета потребления коммунальных услуг (общедомовые и индивидуальные), отопительные приборы и подоконные доски, выполнены работы в объемах превышающих перечисленное, если это предусмотрено договором, а также произведено подключение объекта к источникам инженерного и коммунального обеспечения, выполнены работы по благоустройству и озеленению территории, отведҰнной под строительство объекта. </w:t>
      </w:r>
    </w:p>
    <w:bookmarkEnd w:id="35"/>
    <w:bookmarkStart w:name="z52" w:id="36"/>
    <w:p>
      <w:pPr>
        <w:spacing w:after="0"/>
        <w:ind w:left="0"/>
        <w:jc w:val="both"/>
      </w:pPr>
      <w:r>
        <w:rPr>
          <w:rFonts w:ascii="Times New Roman"/>
          <w:b w:val="false"/>
          <w:i w:val="false"/>
          <w:color w:val="000000"/>
          <w:sz w:val="28"/>
        </w:rPr>
        <w:t>
      Полная готовность жилых объектов, построенных с участием государственных инвестиций означает состояние построенных объектов, в которых завершены внутренние отделочные (облицовочные, малярные, обойные) работы, обустроены чистые полы, установлены санитарно-техническое оборудование и приборы, электротехнические приборы бытового назначения, газовые или электрические кухонные плиты, приборы учета потребления коммунальных услуг (общедомовые и индивидуальные), внутриквартирные дверные блоки, произведено подключение объекта к источникам инженерного и коммунального обеспечения, выполнены работы по благоустройству и озеленению территории, отведҰнной под строительство объекта.";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"79-1. Заказчик до утверждения акта приемки объекта в эксплуатацию направляет исполнительную геодезическую съемку фактического положения инженерных сетей и (или) зданий (сооружений) в государственный градостроительный кадастр для регистрации в информационной системе государственного градостроительного кадастра в соответствии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регионального развития Республики Казахстан от 16 июня 2014 года № 172/ОД "Об утверждении правил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(зарегистрирован в Реестре государственной регистрации нормативных правовых актов за № 9603).</w:t>
      </w:r>
    </w:p>
    <w:bookmarkStart w:name="z55" w:id="37"/>
    <w:p>
      <w:pPr>
        <w:spacing w:after="0"/>
        <w:ind w:left="0"/>
        <w:jc w:val="both"/>
      </w:pPr>
      <w:r>
        <w:rPr>
          <w:rFonts w:ascii="Times New Roman"/>
          <w:b w:val="false"/>
          <w:i w:val="false"/>
          <w:color w:val="000000"/>
          <w:sz w:val="28"/>
        </w:rPr>
        <w:t>
      МИО, осуществляющие функции в сфере архитектуры и градостроительства, до истечения одного рабочего дня с момента получения документов от Государственной корпорации "Правительство для граждан" (далее - Государственная корпорация) проводят сверку на соблюдение заказчиком процедур, определенных настоящими Правилами, и производят учет акта приемки в эксплуатацию посредством информационной системы государственного градостроительного кадастра.</w:t>
      </w:r>
    </w:p>
    <w:bookmarkEnd w:id="37"/>
    <w:bookmarkStart w:name="z56" w:id="38"/>
    <w:p>
      <w:pPr>
        <w:spacing w:after="0"/>
        <w:ind w:left="0"/>
        <w:jc w:val="both"/>
      </w:pPr>
      <w:r>
        <w:rPr>
          <w:rFonts w:ascii="Times New Roman"/>
          <w:b w:val="false"/>
          <w:i w:val="false"/>
          <w:color w:val="000000"/>
          <w:sz w:val="28"/>
        </w:rPr>
        <w:t>
      Дальнейшее внесение утвержденного акта приемки объекта в эксплуатацию в государственный градостроительный кадастр осуществляется согласно подпункту 2) пункта 81 настоящих Правил.";</w:t>
      </w:r>
    </w:p>
    <w:bookmarkEnd w:id="38"/>
    <w:bookmarkStart w:name="z57" w:id="39"/>
    <w:p>
      <w:pPr>
        <w:spacing w:after="0"/>
        <w:ind w:left="0"/>
        <w:jc w:val="both"/>
      </w:pPr>
      <w:r>
        <w:rPr>
          <w:rFonts w:ascii="Times New Roman"/>
          <w:b w:val="false"/>
          <w:i w:val="false"/>
          <w:color w:val="000000"/>
          <w:sz w:val="28"/>
        </w:rPr>
        <w:t>
      дополнить пунктом 81-1 следующего содержания:</w:t>
      </w:r>
    </w:p>
    <w:bookmarkEnd w:id="39"/>
    <w:bookmarkStart w:name="z58" w:id="40"/>
    <w:p>
      <w:pPr>
        <w:spacing w:after="0"/>
        <w:ind w:left="0"/>
        <w:jc w:val="both"/>
      </w:pPr>
      <w:r>
        <w:rPr>
          <w:rFonts w:ascii="Times New Roman"/>
          <w:b w:val="false"/>
          <w:i w:val="false"/>
          <w:color w:val="000000"/>
          <w:sz w:val="28"/>
        </w:rPr>
        <w:t>
      "81-1. Присвоение УНО осуществляется в автоматическом режиме посредством автоматизированной информационной системы государственного градостроительного кадастра на этапе предоставления государственной услуги 1, государственной услуги 2, приемки объектов строительства в эксплуатацию.";</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60" w:id="41"/>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41"/>
    <w:bookmarkStart w:name="z61" w:id="4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2"/>
    <w:bookmarkStart w:name="z62" w:id="43"/>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3"/>
    <w:bookmarkStart w:name="z63" w:id="4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44"/>
    <w:bookmarkStart w:name="z64" w:id="45"/>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 за исключением абзацев четвертого, сорок второго, сорок третьего и пятьдесят четвертого пункта 1 настоящего приказа, которые вводятся в действие с 1 июля 2024 года.</w:t>
      </w:r>
    </w:p>
    <w:bookmarkEnd w:id="4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министра</w:t>
            </w:r>
          </w:p>
          <w:p>
            <w:pPr>
              <w:spacing w:after="20"/>
              <w:ind w:left="20"/>
              <w:jc w:val="both"/>
            </w:pPr>
          </w:p>
          <w:p>
            <w:pPr>
              <w:spacing w:after="20"/>
              <w:ind w:left="20"/>
              <w:jc w:val="both"/>
            </w:pPr>
            <w:r>
              <w:rPr>
                <w:rFonts w:ascii="Times New Roman"/>
                <w:b w:val="false"/>
                <w:i/>
                <w:color w:val="000000"/>
                <w:sz w:val="20"/>
              </w:rPr>
              <w:t>промышленности и строительства</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Министерство цифрового развития,</w:t>
            </w:r>
          </w:p>
          <w:p>
            <w:pPr>
              <w:spacing w:after="20"/>
              <w:ind w:left="20"/>
              <w:jc w:val="both"/>
            </w:pPr>
            <w:r>
              <w:rPr>
                <w:rFonts w:ascii="Times New Roman"/>
                <w:b w:val="false"/>
                <w:i/>
                <w:color w:val="000000"/>
                <w:sz w:val="20"/>
              </w:rPr>
              <w:t>инноваций и аэрокосмической промышленности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промышленности и строительства</w:t>
            </w:r>
            <w:r>
              <w:br/>
            </w:r>
            <w:r>
              <w:rPr>
                <w:rFonts w:ascii="Times New Roman"/>
                <w:b w:val="false"/>
                <w:i w:val="false"/>
                <w:color w:val="000000"/>
                <w:sz w:val="20"/>
              </w:rPr>
              <w:t>Респбулики Казахстан</w:t>
            </w:r>
            <w:r>
              <w:br/>
            </w:r>
            <w:r>
              <w:rPr>
                <w:rFonts w:ascii="Times New Roman"/>
                <w:b w:val="false"/>
                <w:i w:val="false"/>
                <w:color w:val="000000"/>
                <w:sz w:val="20"/>
              </w:rPr>
              <w:t>от 7 декабря 2023 года № 116</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6"/>
          <w:p>
            <w:pPr>
              <w:spacing w:after="20"/>
              <w:ind w:left="20"/>
              <w:jc w:val="both"/>
            </w:pPr>
            <w:r>
              <w:rPr>
                <w:rFonts w:ascii="Times New Roman"/>
                <w:b w:val="false"/>
                <w:i w:val="false"/>
                <w:color w:val="000000"/>
                <w:sz w:val="20"/>
              </w:rPr>
              <w:t xml:space="preserve">
Перечень основных требований к оказанию государственной услуги "Предоставление исходных материалов при разработке проектов строительства и реконструкции (перепланировки и переоборудования)" </w:t>
            </w:r>
          </w:p>
          <w:bookmarkEnd w:id="46"/>
          <w:p>
            <w:pPr>
              <w:spacing w:after="20"/>
              <w:ind w:left="20"/>
              <w:jc w:val="both"/>
            </w:pPr>
            <w:r>
              <w:rPr>
                <w:rFonts w:ascii="Times New Roman"/>
                <w:b w:val="false"/>
                <w:i w:val="false"/>
                <w:color w:val="000000"/>
                <w:sz w:val="20"/>
              </w:rPr>
              <w:t>
(далее – Перечень)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7"/>
          <w:p>
            <w:pPr>
              <w:spacing w:after="20"/>
              <w:ind w:left="20"/>
              <w:jc w:val="both"/>
            </w:pPr>
            <w:r>
              <w:rPr>
                <w:rFonts w:ascii="Times New Roman"/>
                <w:b w:val="false"/>
                <w:i w:val="false"/>
                <w:color w:val="000000"/>
                <w:sz w:val="20"/>
              </w:rPr>
              <w:t>
Наименование подвида государственной услуги:</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Предоставление исходных материалов для разработки проектов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Предоставление архитектурно-планировочного задания и технические условия на подключение к источникам инженерного и коммунального обеспечения;</w:t>
            </w:r>
          </w:p>
          <w:p>
            <w:pPr>
              <w:spacing w:after="20"/>
              <w:ind w:left="20"/>
              <w:jc w:val="both"/>
            </w:pPr>
            <w:r>
              <w:rPr>
                <w:rFonts w:ascii="Times New Roman"/>
                <w:b w:val="false"/>
                <w:i w:val="false"/>
                <w:color w:val="000000"/>
                <w:sz w:val="20"/>
              </w:rPr>
              <w:t>
3. Предоставление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8"/>
          <w:p>
            <w:pPr>
              <w:spacing w:after="20"/>
              <w:ind w:left="20"/>
              <w:jc w:val="both"/>
            </w:pPr>
            <w:r>
              <w:rPr>
                <w:rFonts w:ascii="Times New Roman"/>
                <w:b w:val="false"/>
                <w:i w:val="false"/>
                <w:color w:val="000000"/>
                <w:sz w:val="20"/>
              </w:rPr>
              <w:t>
1) для получения исходных материалов на новое строительство:</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по проектам строительства технически и (или) технологически несложных объектов – 15 (пятнадцать)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проектам строительства технически и (или) технологически сложных объектов – 17 (семнадцать)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получения архитектурно-планировочного задания (далее – АПЗ) и технических условий на подключение к источникам инженерного и коммунального обеспечения (далее –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проектам строительства технически и (или) технологически несложных объектов – 9 (девять)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проектам строительства технически и (или) технологически сложных объектов – 15 (пятнадцать) рабочих дней;</w:t>
            </w:r>
          </w:p>
          <w:p>
            <w:pPr>
              <w:spacing w:after="20"/>
              <w:ind w:left="20"/>
              <w:jc w:val="both"/>
            </w:pPr>
            <w:r>
              <w:rPr>
                <w:rFonts w:ascii="Times New Roman"/>
                <w:b w:val="false"/>
                <w:i w:val="false"/>
                <w:color w:val="000000"/>
                <w:sz w:val="20"/>
              </w:rPr>
              <w:t>
3) для получения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 15 (пятнадцать) рабочих дней со дня подачи заявления. Мотивированный отказ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9"/>
          <w:p>
            <w:pPr>
              <w:spacing w:after="20"/>
              <w:ind w:left="20"/>
              <w:jc w:val="both"/>
            </w:pPr>
            <w:r>
              <w:rPr>
                <w:rFonts w:ascii="Times New Roman"/>
                <w:b w:val="false"/>
                <w:i w:val="false"/>
                <w:color w:val="000000"/>
                <w:sz w:val="20"/>
              </w:rPr>
              <w:t xml:space="preserve">
 1) по получению исходных материалов на новое строительство (далее – пакет 1):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АПЗ, вертикальные планировочные отметки, выкопировка из проекта детальной планировки, поперечные профили дорог и улиц, технические условия, схемы трасс наружных инженерных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получению АПЗ и технических условий (далее – пакет 2):</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АПЗ и технических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получению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решения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технических условий (при подаче заявителем опросного листа), схем трасс наружных инженерных сетей (при подаче заявителем опросного листа);</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0"/>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p>
          <w:bookmarkEnd w:id="50"/>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1) по пакетам 1 и 2:</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правоустанавливающего документа на земельный участок (в случае отсутствия регистрации в государственной базе данных "Регистр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опросного листа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(при необходимости получения технических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пакету 3:</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технического паспорта изменяемого помещения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опросного листа по форме, согласно приложению 2 к настоящим Правилам (при необходимости в дополнительном подключении к источникам инженерного и коммунального обеспечения и/или увеличении нагрузок);</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базе данных "Регистр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технического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p>
            <w:pPr>
              <w:spacing w:after="20"/>
              <w:ind w:left="20"/>
              <w:jc w:val="both"/>
            </w:pPr>
            <w:r>
              <w:rPr>
                <w:rFonts w:ascii="Times New Roman"/>
                <w:b w:val="false"/>
                <w:i w:val="false"/>
                <w:color w:val="000000"/>
                <w:sz w:val="20"/>
              </w:rPr>
              <w:t>
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2"/>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52"/>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3"/>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53"/>
          <w:p>
            <w:pPr>
              <w:spacing w:after="20"/>
              <w:ind w:left="20"/>
              <w:jc w:val="both"/>
            </w:pPr>
            <w:r>
              <w:rPr>
                <w:rFonts w:ascii="Times New Roman"/>
                <w:b w:val="false"/>
                <w:i w:val="false"/>
                <w:color w:val="000000"/>
                <w:sz w:val="20"/>
              </w:rPr>
              <w:t xml:space="preserve">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"Утверждаю"</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Жобалауға арналған сәулет-жоспарлау тапсырмасы (СЖТ)</w:t>
      </w:r>
    </w:p>
    <w:bookmarkStart w:name="z104" w:id="54"/>
    <w:p>
      <w:pPr>
        <w:spacing w:after="0"/>
        <w:ind w:left="0"/>
        <w:jc w:val="left"/>
      </w:pPr>
      <w:r>
        <w:rPr>
          <w:rFonts w:ascii="Times New Roman"/>
          <w:b/>
          <w:i w:val="false"/>
          <w:color w:val="000000"/>
        </w:rPr>
        <w:t xml:space="preserve"> Архитектурно – планировочное задание на проектирование (АПЗ)</w:t>
      </w:r>
    </w:p>
    <w:bookmarkEnd w:id="54"/>
    <w:p>
      <w:pPr>
        <w:spacing w:after="0"/>
        <w:ind w:left="0"/>
        <w:jc w:val="left"/>
      </w:pPr>
    </w:p>
    <w:p>
      <w:pPr>
        <w:spacing w:after="0"/>
        <w:ind w:left="0"/>
        <w:jc w:val="both"/>
      </w:pPr>
      <w:r>
        <w:rPr>
          <w:rFonts w:ascii="Times New Roman"/>
          <w:b w:val="false"/>
          <w:i w:val="false"/>
          <w:color w:val="000000"/>
          <w:sz w:val="28"/>
        </w:rPr>
        <w:t>
      №_______ от "____"_____________20____ года</w:t>
      </w:r>
    </w:p>
    <w:p>
      <w:pPr>
        <w:spacing w:after="0"/>
        <w:ind w:left="0"/>
        <w:jc w:val="both"/>
      </w:pPr>
      <w:r>
        <w:rPr>
          <w:rFonts w:ascii="Times New Roman"/>
          <w:b w:val="false"/>
          <w:i w:val="false"/>
          <w:color w:val="000000"/>
          <w:sz w:val="28"/>
        </w:rPr>
        <w:t>№_______ 20____ жылғы "____"_____________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Объектінің бірегей нөмірі: ___________________________________________________</w:t>
      </w:r>
    </w:p>
    <w:p>
      <w:pPr>
        <w:spacing w:after="0"/>
        <w:ind w:left="0"/>
        <w:jc w:val="both"/>
      </w:pPr>
      <w:r>
        <w:rPr>
          <w:rFonts w:ascii="Times New Roman"/>
          <w:b w:val="false"/>
          <w:i w:val="false"/>
          <w:color w:val="000000"/>
          <w:sz w:val="28"/>
        </w:rPr>
        <w:t xml:space="preserve">       Уникальный номер объекта:</w:t>
      </w:r>
    </w:p>
    <w:p>
      <w:pPr>
        <w:spacing w:after="0"/>
        <w:ind w:left="0"/>
        <w:jc w:val="both"/>
      </w:pPr>
      <w:r>
        <w:rPr>
          <w:rFonts w:ascii="Times New Roman"/>
          <w:b w:val="false"/>
          <w:i w:val="false"/>
          <w:color w:val="000000"/>
          <w:sz w:val="28"/>
        </w:rPr>
        <w:t xml:space="preserve">       Объектінің атауы: __________________________________________________________</w:t>
      </w:r>
    </w:p>
    <w:p>
      <w:pPr>
        <w:spacing w:after="0"/>
        <w:ind w:left="0"/>
        <w:jc w:val="both"/>
      </w:pPr>
      <w:r>
        <w:rPr>
          <w:rFonts w:ascii="Times New Roman"/>
          <w:b w:val="false"/>
          <w:i w:val="false"/>
          <w:color w:val="000000"/>
          <w:sz w:val="28"/>
        </w:rPr>
        <w:t xml:space="preserve">       Наименование объекта:</w:t>
      </w:r>
    </w:p>
    <w:p>
      <w:pPr>
        <w:spacing w:after="0"/>
        <w:ind w:left="0"/>
        <w:jc w:val="both"/>
      </w:pPr>
      <w:r>
        <w:rPr>
          <w:rFonts w:ascii="Times New Roman"/>
          <w:b w:val="false"/>
          <w:i w:val="false"/>
          <w:color w:val="000000"/>
          <w:sz w:val="28"/>
        </w:rPr>
        <w:t xml:space="preserve">       Тапсырыс беруші (құрылыс салушы, инвестор): ________________________________</w:t>
      </w:r>
    </w:p>
    <w:p>
      <w:pPr>
        <w:spacing w:after="0"/>
        <w:ind w:left="0"/>
        <w:jc w:val="both"/>
      </w:pPr>
      <w:r>
        <w:rPr>
          <w:rFonts w:ascii="Times New Roman"/>
          <w:b w:val="false"/>
          <w:i w:val="false"/>
          <w:color w:val="000000"/>
          <w:sz w:val="28"/>
        </w:rPr>
        <w:t xml:space="preserve">       Заказчик (застройщик, инвестор):</w:t>
      </w:r>
    </w:p>
    <w:p>
      <w:pPr>
        <w:spacing w:after="0"/>
        <w:ind w:left="0"/>
        <w:jc w:val="both"/>
      </w:pPr>
      <w:r>
        <w:rPr>
          <w:rFonts w:ascii="Times New Roman"/>
          <w:b w:val="false"/>
          <w:i w:val="false"/>
          <w:color w:val="000000"/>
          <w:sz w:val="28"/>
        </w:rPr>
        <w:t xml:space="preserve">       Объектінің мекенжайы ______________________________________________________</w:t>
      </w:r>
    </w:p>
    <w:p>
      <w:pPr>
        <w:spacing w:after="0"/>
        <w:ind w:left="0"/>
        <w:jc w:val="both"/>
      </w:pPr>
      <w:r>
        <w:rPr>
          <w:rFonts w:ascii="Times New Roman"/>
          <w:b w:val="false"/>
          <w:i w:val="false"/>
          <w:color w:val="000000"/>
          <w:sz w:val="28"/>
        </w:rPr>
        <w:t xml:space="preserve">       Адрес объекта</w:t>
      </w:r>
    </w:p>
    <w:p>
      <w:pPr>
        <w:spacing w:after="0"/>
        <w:ind w:left="0"/>
        <w:jc w:val="both"/>
      </w:pPr>
      <w:r>
        <w:rPr>
          <w:rFonts w:ascii="Times New Roman"/>
          <w:b w:val="false"/>
          <w:i w:val="false"/>
          <w:color w:val="000000"/>
          <w:sz w:val="28"/>
        </w:rPr>
        <w:t xml:space="preserve">       Қала (елді мекен), жыл ______________________________________________________</w:t>
      </w:r>
    </w:p>
    <w:p>
      <w:pPr>
        <w:spacing w:after="0"/>
        <w:ind w:left="0"/>
        <w:jc w:val="both"/>
      </w:pPr>
      <w:r>
        <w:rPr>
          <w:rFonts w:ascii="Times New Roman"/>
          <w:b w:val="false"/>
          <w:i w:val="false"/>
          <w:color w:val="000000"/>
          <w:sz w:val="28"/>
        </w:rPr>
        <w:t xml:space="preserve">       Населенный пункт, год</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tcBorders/>
            <w:tcMar>
              <w:top w:w="15" w:type="dxa"/>
              <w:left w:w="15" w:type="dxa"/>
              <w:bottom w:w="15" w:type="dxa"/>
              <w:right w:w="15" w:type="dxa"/>
            </w:tcMar>
            <w:vAlign w:val="center"/>
          </w:tcPr>
          <w:bookmarkStart w:name="z107" w:id="55"/>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bookmarkEnd w:id="55"/>
          <w:p>
            <w:pPr>
              <w:spacing w:after="20"/>
              <w:ind w:left="20"/>
              <w:jc w:val="both"/>
            </w:pPr>
            <w:r>
              <w:rPr>
                <w:rFonts w:ascii="Times New Roman"/>
                <w:b w:val="false"/>
                <w:i w:val="false"/>
                <w:color w:val="000000"/>
                <w:sz w:val="20"/>
              </w:rPr>
              <w:t>
 Жер учаскесін таңдау актісі (СЖТ-сын жер учаскесімен бірге беру кезінде)</w:t>
            </w:r>
          </w:p>
        </w:tc>
      </w:tr>
      <w:tr>
        <w:trPr>
          <w:trHeight w:val="30" w:hRule="atLeast"/>
        </w:trPr>
        <w:tc>
          <w:tcPr>
            <w:tcW w:w="0" w:type="auto"/>
            <w:vMerge/>
            <w:tcBorders>
              <w:top w:val="nil"/>
            </w:tcBorders>
          </w:tcPr>
          <w:p/>
        </w:tc>
        <w:tc>
          <w:tcPr>
            <w:tcW w:w="0" w:type="auto"/>
            <w:vMerge/>
            <w:tcBorders>
              <w:top w:val="nil"/>
            </w:tcBorders>
          </w:tcPr>
          <w:p/>
        </w:tc>
        <w:tc>
          <w:tcPr>
            <w:tcW w:w="4100" w:type="dxa"/>
            <w:vMerge w:val="restart"/>
            <w:tcBorders/>
            <w:tcMar>
              <w:top w:w="15" w:type="dxa"/>
              <w:left w:w="15" w:type="dxa"/>
              <w:bottom w:w="15" w:type="dxa"/>
              <w:right w:w="15" w:type="dxa"/>
            </w:tcMar>
            <w:vAlign w:val="center"/>
          </w:tcPr>
          <w:bookmarkStart w:name="z108" w:id="56"/>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p>
          <w:bookmarkEnd w:id="56"/>
          <w:p>
            <w:pPr>
              <w:spacing w:after="20"/>
              <w:ind w:left="20"/>
              <w:jc w:val="both"/>
            </w:pPr>
            <w:r>
              <w:rPr>
                <w:rFonts w:ascii="Times New Roman"/>
                <w:b w:val="false"/>
                <w:i w:val="false"/>
                <w:color w:val="000000"/>
                <w:sz w:val="20"/>
              </w:rPr>
              <w:t>
Акт выбора земельного участка (при выдаче АПЗ вместе с земельным участком)</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tcBorders>
          </w:tc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Учаскенің орналасқан жері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tcBorders>
          </w:tc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tcBorders>
          </w:tc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tcBorders>
          </w:tc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tcBorders>
          </w:tc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Планировочная система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tcBorders>
          </w:tcPr>
          <w:p/>
        </w:tc>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Объемно-пространственное решение </w:t>
            </w:r>
          </w:p>
        </w:tc>
        <w:tc>
          <w:tcPr>
            <w:tcW w:w="0" w:type="auto"/>
            <w:vMerge/>
            <w:tcBorders>
              <w:top w:val="nil"/>
            </w:tcBorders>
          </w:tc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tcBorders>
          </w:tcP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проектом детальной планировки, вертикальными планировочными отметками прилегающих улиц, требованиями строительных нормативных документов Республики Казахстан</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cMar>
              <w:top w:w="15" w:type="dxa"/>
              <w:left w:w="15" w:type="dxa"/>
              <w:bottom w:w="15" w:type="dxa"/>
              <w:right w:w="15" w:type="dxa"/>
            </w:tcMar>
            <w:vAlign w:val="center"/>
          </w:tcPr>
          <w:bookmarkStart w:name="z109" w:id="57"/>
          <w:p>
            <w:pPr>
              <w:spacing w:after="20"/>
              <w:ind w:left="20"/>
              <w:jc w:val="both"/>
            </w:pPr>
            <w:r>
              <w:rPr>
                <w:rFonts w:ascii="Times New Roman"/>
                <w:b w:val="false"/>
                <w:i w:val="false"/>
                <w:color w:val="000000"/>
                <w:sz w:val="20"/>
              </w:rPr>
              <w:t>
Қысқаша сипаттамасы</w:t>
            </w:r>
          </w:p>
          <w:bookmarkEnd w:id="57"/>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tcBorders>
          </w:tc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cMar>
              <w:top w:w="15" w:type="dxa"/>
              <w:left w:w="15" w:type="dxa"/>
              <w:bottom w:w="15" w:type="dxa"/>
              <w:right w:w="15" w:type="dxa"/>
            </w:tcMar>
            <w:vAlign w:val="center"/>
          </w:tcPr>
          <w:bookmarkStart w:name="z110" w:id="58"/>
          <w:p>
            <w:pPr>
              <w:spacing w:after="20"/>
              <w:ind w:left="20"/>
              <w:jc w:val="both"/>
            </w:pPr>
            <w:r>
              <w:rPr>
                <w:rFonts w:ascii="Times New Roman"/>
                <w:b w:val="false"/>
                <w:i w:val="false"/>
                <w:color w:val="000000"/>
                <w:sz w:val="20"/>
              </w:rPr>
              <w:t>
Қысқаша сипаттамасы</w:t>
            </w:r>
          </w:p>
          <w:bookmarkEnd w:id="58"/>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tcBorders>
          </w:tcP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tcBorders>
          </w:tc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туралы" Қазақстан Республикасының Заңының 21-бабына сәйкес жарнамалық-ақпараттық қондырғыларды көздеу</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рекламно-информационные установки согласно статье 21 Закона Республики Казахстан "О языках в Республике Казахстан"</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мүгедектігі бар адамдардың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жизнедеятельности маломобильных групп населения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лиц с инвалидностью к зданию, предусмотреть пандусы, специальные подъездные пути и устройства для проезда инвалидных колясок </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tcBorders>
          </w:tc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Ограждающие конструкции </w:t>
            </w:r>
          </w:p>
        </w:tc>
        <w:tc>
          <w:tcPr>
            <w:tcW w:w="0" w:type="auto"/>
            <w:vMerge/>
            <w:tcBorders>
              <w:top w:val="nil"/>
            </w:tcBorders>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құжаттардың талаптарына сәйкес</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(№__ и дата выдачи ТУ) и требованиям нормативных документов </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Стационарные поливочные системы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қазбалар мен инженерлік-геологиялық іздестірулерді байланыстыра отырып, жер учаскесінің шекараларын натураға (жерге) көшіруге байланысты инженерлік-геодезиялық жұмыстар жүргізілгеннен кейін жер учаскесін игеруге кірісуге рұқсат етіледі</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проведения инженерно-геодезических работ, связанных с переносом в натуру (на местность) границ земельного участка, с привязкой инженерно-геологических выработок и инженерно-геологических изысканий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 По сносу (переносу) существующих строений и сооружений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қысқаша сипаттамасы При необходимости краткое описание</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переносу существующих подземных и надземных инженерных коммуникаций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на перенос (вынос) либо на проведения мероприятия по защите сетей и сооружений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 По сохранению и/или пересадке зеленых насаждений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Краткое описание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 По строительству временного ограждения участка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Краткое описание</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11" w:id="59"/>
          <w:p>
            <w:pPr>
              <w:spacing w:after="20"/>
              <w:ind w:left="20"/>
              <w:jc w:val="both"/>
            </w:pP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қарастырылмағанда)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Ресурс үнемдеу және қазіргі заманғы энергия үнемдеу технологиялары бойынша материалдарды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 проектировании системы кондиционирования в здании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 </w:t>
            </w:r>
          </w:p>
          <w:p>
            <w:pPr>
              <w:spacing w:after="20"/>
              <w:ind w:left="20"/>
              <w:jc w:val="both"/>
            </w:pPr>
            <w:r>
              <w:rPr>
                <w:rFonts w:ascii="Times New Roman"/>
                <w:b w:val="false"/>
                <w:i w:val="false"/>
                <w:color w:val="000000"/>
                <w:sz w:val="20"/>
              </w:rPr>
              <w:t>
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жобасына сараптама жүргізу ("Қазақстан Республикасындағы сәулет, қала құрылысы және құрылыс қызметі туралы" Қазақстан Республикасы Занының 64-1-бабына сәйкес).</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 </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Провести экспертизу проекта строительства (согласно </w:t>
            </w:r>
            <w:r>
              <w:rPr>
                <w:rFonts w:ascii="Times New Roman"/>
                <w:b w:val="false"/>
                <w:i w:val="false"/>
                <w:color w:val="000000"/>
                <w:sz w:val="20"/>
              </w:rPr>
              <w:t>статьи 64-1</w:t>
            </w:r>
            <w:r>
              <w:rPr>
                <w:rFonts w:ascii="Times New Roman"/>
                <w:b w:val="false"/>
                <w:i w:val="false"/>
                <w:color w:val="000000"/>
                <w:sz w:val="20"/>
              </w:rPr>
              <w:t xml:space="preserve"> Закона Республики Казахстан "Об архитектурной, градостроительной и строительной деятельности в Республике Казахстан").</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 монтажных работ.</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bookmarkStart w:name="z114" w:id="60"/>
    <w:p>
      <w:pPr>
        <w:spacing w:after="0"/>
        <w:ind w:left="0"/>
        <w:jc w:val="both"/>
      </w:pPr>
      <w:r>
        <w:rPr>
          <w:rFonts w:ascii="Times New Roman"/>
          <w:b w:val="false"/>
          <w:i w:val="false"/>
          <w:color w:val="000000"/>
          <w:sz w:val="28"/>
        </w:rPr>
        <w:t>
      1. Жер учаскесін таңдау актісі негізінде СЖТ берілгенде, СЖТ жер учаскесіне тиісті құқық туындаған кезден бастап күшіне енеді.</w:t>
      </w:r>
    </w:p>
    <w:bookmarkEnd w:id="60"/>
    <w:bookmarkStart w:name="z115" w:id="61"/>
    <w:p>
      <w:pPr>
        <w:spacing w:after="0"/>
        <w:ind w:left="0"/>
        <w:jc w:val="both"/>
      </w:pPr>
      <w:r>
        <w:rPr>
          <w:rFonts w:ascii="Times New Roman"/>
          <w:b w:val="false"/>
          <w:i w:val="false"/>
          <w:color w:val="000000"/>
          <w:sz w:val="28"/>
        </w:rPr>
        <w:t>
      СЖТ және ТШ жобалау (жобалау-сметалық) құжаттаманың құрамында бекітілген құрылыстың бүкіл нормативтік ұзақтығының мерзімі шегінде қолданылады.</w:t>
      </w:r>
    </w:p>
    <w:bookmarkEnd w:id="61"/>
    <w:bookmarkStart w:name="z116" w:id="62"/>
    <w:p>
      <w:pPr>
        <w:spacing w:after="0"/>
        <w:ind w:left="0"/>
        <w:jc w:val="both"/>
      </w:pPr>
      <w:r>
        <w:rPr>
          <w:rFonts w:ascii="Times New Roman"/>
          <w:b w:val="false"/>
          <w:i w:val="false"/>
          <w:color w:val="000000"/>
          <w:sz w:val="28"/>
        </w:rPr>
        <w:t>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w:t>
      </w:r>
    </w:p>
    <w:bookmarkEnd w:id="62"/>
    <w:bookmarkStart w:name="z117" w:id="63"/>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w:t>
      </w:r>
    </w:p>
    <w:bookmarkEnd w:id="63"/>
    <w:bookmarkStart w:name="z118" w:id="64"/>
    <w:p>
      <w:pPr>
        <w:spacing w:after="0"/>
        <w:ind w:left="0"/>
        <w:jc w:val="both"/>
      </w:pPr>
      <w:r>
        <w:rPr>
          <w:rFonts w:ascii="Times New Roman"/>
          <w:b w:val="false"/>
          <w:i w:val="false"/>
          <w:color w:val="000000"/>
          <w:sz w:val="28"/>
        </w:rPr>
        <w:t>
      При предоставлении АПЗ на основании акта выбора земельного участка, АПЗ вступает в силу с момента возникновения соответствующего права на земельный участок.</w:t>
      </w:r>
    </w:p>
    <w:bookmarkEnd w:id="64"/>
    <w:bookmarkStart w:name="z119" w:id="65"/>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65"/>
    <w:bookmarkStart w:name="z120" w:id="66"/>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bookmarkEnd w:id="66"/>
    <w:bookmarkStart w:name="z121" w:id="67"/>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bookmarkEnd w:id="67"/>
    <w:bookmarkStart w:name="z122" w:id="68"/>
    <w:p>
      <w:pPr>
        <w:spacing w:after="0"/>
        <w:ind w:left="0"/>
        <w:jc w:val="both"/>
      </w:pPr>
      <w:r>
        <w:rPr>
          <w:rFonts w:ascii="Times New Roman"/>
          <w:b w:val="false"/>
          <w:i w:val="false"/>
          <w:color w:val="000000"/>
          <w:sz w:val="28"/>
        </w:rPr>
        <w:t>
      2. СЖТ-да жазылған талаптар мен шарттар меншік нысанына және қаржыландыру көздеріне қарамастан инвестициялық процестің барлық қатысушылармен орындалады.</w:t>
      </w:r>
    </w:p>
    <w:bookmarkEnd w:id="68"/>
    <w:bookmarkStart w:name="z123" w:id="69"/>
    <w:p>
      <w:pPr>
        <w:spacing w:after="0"/>
        <w:ind w:left="0"/>
        <w:jc w:val="both"/>
      </w:pPr>
      <w:r>
        <w:rPr>
          <w:rFonts w:ascii="Times New Roman"/>
          <w:b w:val="false"/>
          <w:i w:val="false"/>
          <w:color w:val="000000"/>
          <w:sz w:val="28"/>
        </w:rPr>
        <w:t>
      Требования и условия, изложенные в АПЗ, выполняются всеми участниками инвестиционного процесса независимо от форм собственности и источников финансирования.</w:t>
      </w:r>
    </w:p>
    <w:bookmarkEnd w:id="69"/>
    <w:bookmarkStart w:name="z124" w:id="70"/>
    <w:p>
      <w:pPr>
        <w:spacing w:after="0"/>
        <w:ind w:left="0"/>
        <w:jc w:val="both"/>
      </w:pPr>
      <w:r>
        <w:rPr>
          <w:rFonts w:ascii="Times New Roman"/>
          <w:b w:val="false"/>
          <w:i w:val="false"/>
          <w:color w:val="000000"/>
          <w:sz w:val="28"/>
        </w:rPr>
        <w:t>
      3. Тапсырыс берушінің СЖТ-да қамтылған талаптармен келіспеуі сот тәртібімен шағымдалуы мүмкін.</w:t>
      </w:r>
    </w:p>
    <w:bookmarkEnd w:id="70"/>
    <w:bookmarkStart w:name="z125" w:id="71"/>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