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07ec" w14:textId="9040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23 февраля 2017 года № 83 "Об утверждении формы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декабря 2023 года № 423. Зарегистрирован в Министерстве юстиции Республики Казахстан 12 декабря 2023 года № 33761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23 февраля 2017 года № 83 "Об утверждении формы предписания об устранении нарушения требований законодательства Республики Казахстан о семеноводстве, протокола об административном правонарушении, постановления по делу об административном правонарушении" (зарегистрирован в Реестре государственной регистрации нормативных правовых актов № 14933)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нарушения требований законодательства Республики Казахстан о семеноводстве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"__"_______20 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составления предписания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_____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профилактического контроля с посещением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проверки, на основании которого проведен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контроля, должность представителя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юридического лица, присутствовавшего при проведении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профилактического контроля с посещением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6. За нарушение законодательства Республики Казахстан о семеноводстве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 в соответствии с субъективными критериями оценки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(руководителя юридического лица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физического лица),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профилактическом контроле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проверке, их подписи или отказ от подписи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(проводивших)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9. Предписание получил (фамилия, имя, отчество (при его наличии) руководителя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физическое лицо),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Әкiмшiлiк құқық бұзушылық туралы хаттама 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 № ____</w:t>
      </w:r>
    </w:p>
    <w:bookmarkEnd w:id="20"/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Осы әкімшілік құқық бұзушылық туралы хаттама (бұдан әрі – хаттама)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"Әкiмшiлiк құқық бұзушылық туралы" Қазақстан Республикасы кодексiнiң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(бұдан әрі – Кодекс) 402, 462 және 463-баптарына сәйкес толтырылды/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протокол об административном правонарушении (далее –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− Кодекс).</w:t>
      </w:r>
    </w:p>
    <w:p>
      <w:pPr>
        <w:spacing w:after="0"/>
        <w:ind w:left="0"/>
        <w:jc w:val="both"/>
      </w:pPr>
      <w:bookmarkStart w:name="z35" w:id="22"/>
      <w:r>
        <w:rPr>
          <w:rFonts w:ascii="Times New Roman"/>
          <w:b w:val="false"/>
          <w:i w:val="false"/>
          <w:color w:val="000000"/>
          <w:sz w:val="28"/>
        </w:rPr>
        <w:t>
      1. Хаттама толтырылған күн/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протокола _____жылғы "__" ____ /"__" ____ _____ года</w:t>
      </w:r>
    </w:p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2. Хаттама толтырылған орын / Место составления протокола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аудан, қала, кент, ауыл/область, район, город, поселок, село)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3. Хаттаманы жасаған адамның лауазымы, аты, әкесінің аты (бар болса), тегі/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лица, составившего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4. Өзіне қатысты ic қозғалған тұлға туралы мәлiметтер/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әкесiнiң аты (бар болса), тегi/фамилия,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жылы, айы, күні/дата рождения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және деректемелері/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олар бар болса)/абонентский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факса, 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олар бар болса)/абонентский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факса, 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5. Субъект: жеке тұлға (01), дара кәсіпкер (02), заңды тұлға (03), шетелдік заңды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(04), шетелдік қатысуы бар заңды тұлға (05), лауазымды адам (25),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филиалы (27), заңды тұлға өкілдігі (28) / Субъект: физическое лицо (01),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(02), юридическое лицо (03), иностранное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(04), юридическое лицо с иностранным участием (05),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(25), филиал юридического лица (27), представительство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6. Коммерциялық ұйымның ұйымдастырушылық-құқықтық нысаны: шаруашылық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серіктестік (02), акционерлік қоғам (03), өндірістік кооперативі (04), өзгелер (05);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субъектілерінің санаты: шағын кәсіпкерлік субъектісі (12),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субъектісі (13), ірі кәсіпкерлік субъектісі (14)/Организационно-правовая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коммерческой организации: хозяйственное товарищество (02),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(03), производственный кооператив (04), иные (05); категория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предпринимательства: субъект малого предпринимательства (12), субъект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(13), субъект крупного предпринимательства (14)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7. Әкiмшiлiк құқық бұзушылықтың жасалған орны, уақыты және мәнi/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8. Істi шешу үшiн қажеттi мәлiметтер, оның ішінде әкімшілік құқық бұзушылық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фактiсiн растайтын құжаттар (іске қатысты және (немесе) заттай дәлелдемелер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файлдық құжаттар мен медиа-файлдар) қоса беріледі /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для разрешения дела, в том числе время и место рассмотрения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а также прилагаются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факт совершения административного правонарушения (файловые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медиа-файлы, относящиеся к делу и (или) являющиеся вещественными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9. Өзіне қатысты іс қозғалған жеке тұлғаның не заңды тұлға өкілінің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түсініктемесі/Объяснение физического лица либо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10. Құқық бұзушылық біліктілігі Кодекстің ____бабы _____бөлігі/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правонарушения статья _____ часть ______ Кодекса</w:t>
      </w:r>
    </w:p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11. Кодекстің 738-бабына сәйкес іс жүргізу тілі __________________ болып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айқындалды /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12. Қорғаушының болуы: қажет етілмейді (1), тартылды (2) / Наличие защитника: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 ________________________________________</w:t>
      </w:r>
    </w:p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13. Аудармашының болуы: қажет етілмейді (1), тартылды (2)/Наличие переводчика: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 ________________________________________</w:t>
      </w:r>
    </w:p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14. Куәлар, жәбірленушілер (аты, әкесінің аты (бар болса), тегі, жеке сәйкестендіру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тұрғылықты жерінің мекенжайы, телефоны) (бар болса)/Свидетели,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потерпевшие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 места жительства, телефон)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15. Әкімшілік құқық бұзушылық туралы іс қозғалған тұлға әкімшілік бұзушылық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случае отказа в принятии под расписку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(хаттаманы толтырған адамның қолы/подпись лица, составившего протокол)</w:t>
      </w:r>
    </w:p>
    <w:bookmarkEnd w:id="37"/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16. Өзіне қатысты іс қозғалған адамның болмауы немесе келмеуі туралы белгі/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об отсутствии или неявке 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17. Әкімшілік құқық бұзушылық туралы іс қозғалған адам болмаған жағдайда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направлении протокола по почте в случае его составления в отсутствие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18. Өзіне қатысты іс қозғалған адамның хаттаманы алған кезден бастап үш тәулік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оның қайтарылмау фактісі жөнінде хаттама көшірмесіндегі тиісті жазу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копии протокола о факте невозвращения протокола в течение трех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жазбасы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запись, подпись лица, составившего протокол)</w:t>
      </w:r>
    </w:p>
    <w:p>
      <w:pPr>
        <w:spacing w:after="0"/>
        <w:ind w:left="0"/>
        <w:jc w:val="both"/>
      </w:pPr>
      <w:bookmarkStart w:name="z54" w:id="41"/>
      <w:r>
        <w:rPr>
          <w:rFonts w:ascii="Times New Roman"/>
          <w:b w:val="false"/>
          <w:i w:val="false"/>
          <w:color w:val="000000"/>
          <w:sz w:val="28"/>
        </w:rPr>
        <w:t>
      19. Кодекстің 744, 747, 810, 811-баптарына сәйкес өзіне қатысты іс қозғалған адамға,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іс бойынша іс жүргізудің басқа да қатысушыларына олардың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міндеттері түсіндірілді/При составлении протокола лицу, в отношении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возбуждено дело, а также другим участникам производства по делу разъяснены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/___________________/_____________________/__________________________/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(адамның (жеке тұлғаның немесе заңды тұлғаның)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тегі/фамилия, имя, отчество (при его наличии) лица (физического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іс жүргізіліп жатқан адам (адамның өкілі)/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правонарушении: хаттама мазмұнымен/с содержанием 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Куәлар (бар болса)/Свидетели (если они имеются)_______________________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Қолхат/Расписка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_____жылғы "__" ____/года "__" 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(оған қатысты ic қозғалған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или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_____жылғы "__" ____/года "__" 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(жәбірленуші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потерпевшего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жылғы "__" ____/года "__" ____ 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по делу об административном правонарушении</w:t>
      </w:r>
    </w:p>
    <w:bookmarkEnd w:id="42"/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№ 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"___"_________20__года________________________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место рассмотрения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должностного лица,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– Кодекс) вынесено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постановление.</w:t>
      </w:r>
    </w:p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1. Сведения о лице, в отношении которого рассмотрено дело: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по месту жительства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государственной регистрации в качестве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3. Установлено: 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статьи Кодекса, предусматривающей ответственность за административное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правонарушение и изложение обстоятельства,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при рассмотрении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47"/>
    <w:p>
      <w:pPr>
        <w:spacing w:after="0"/>
        <w:ind w:left="0"/>
        <w:jc w:val="both"/>
      </w:pPr>
      <w:bookmarkStart w:name="z64" w:id="48"/>
      <w:r>
        <w:rPr>
          <w:rFonts w:ascii="Times New Roman"/>
          <w:b w:val="false"/>
          <w:i w:val="false"/>
          <w:color w:val="000000"/>
          <w:sz w:val="28"/>
        </w:rPr>
        <w:t>
      1. Признать лицо 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 для юридических лиц –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виновным в совершении административного правонарушения,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____ части ____ статьи ____ Кодекса, и подвергнуть административному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взысканию в виде ___________ в размере _________ месячных расчетных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сумме__________________________. 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извещаю о необходимости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вышеуказанный штраф не позднее тридцати суток со дня вступления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на следующие реквизиты: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бюджетной классификации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назначения платежа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банка-бенефициара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представить квитанцию об оплате штрафа.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неуплате штрафа в установленный срок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Изъятые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(изложить решение по изъятым вещам и документам, принятое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2. О прекращении административного производства: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обстоятельства, установленные при рассмотрении дела в отношении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прекратить.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 для юридических лиц –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 делу об административном правонарушении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обжаловано в вышестоящий орган (должностному лицу) в течение десяти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дня вручения копии постановления, а в случае, если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не участвовали в рассмотрении дела,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дня получения постановления,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 делу об административном правонарушении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обжаловано в специализированный районный и приравненный к нему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административным правонарушениям в течение десяти суток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копии постановления, а в случае, если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не участвовали в рассмотрении дела, –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постановления вручена (постановление направлено):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</w:p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постановления получил (а)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