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c1d8" w14:textId="57c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изготовления и размещения вывесок с наименованием государственных органов на административных зданиях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6 декабря 2023 года № 114. Зарегистрирован в Министерстве юстиции Республики Казахстан 11 декабря 2023 года № 33759.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 и размещения вывесок с наименованием государственных органов на административных зданиях.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2023 года № 114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изготовления и размещения вывесок с наименованием государственных органов на административных зданиях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изготовления и размещения вывесок с наименованием государственных органов на административных зданиях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промышленности и строительства Республики Казахстан, утвержденного постановлением Правительства Республики Казахстан от 4 октября 2023 года № 864 "Некоторые вопросы Министерства промышленности и строительства Республики Казахстан" и определяют порядок изготовления и размещения вывесок с наименованием государственных органов на административных зданиях на территории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– государственные учреждения, уполномоченные Конституцией, законами и иными нормативными правовыми актами на осуществление от имени государства функций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изданию актов, определяющих общеобязательные правила поведения;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и регулированию социально значимых общественных отношений;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соблюдением установленных государством общеобязательных правил поведения;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- структурное или подведомственное подразделение центрального, местного представительного и исполнительного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с наименованием государственных органов – настенный элемент фасада несущий в себе справочную информацию о наименовании 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подложка – декоративная рамка для основания вывески.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Изготовление и размещения вывесок с наименованием государственных органов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Место размещения вывески содержит информацию о наименовании и месторасположении государственного органа или государственного учреждения.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Вывеска располагается на фасаде здания в пределах 10 метров от входа в помещение или в пределах помещения, занимаемого государственным органом или государственным учреждением.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Вывеска располагается как горизонтально, так и вертикально.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государственного органа или государственного учреждения излагается на государственном и русском, при необходимости также на других языках.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изготовлении и размещении вывесок с наименованием государственного органа или государственного учреждения на государственном и русском, и на других языках они выполняются в виде разных вывесок, отдельно расположенных друг от друга.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Вывеска выполняется размером не менее 60 х 80 сантиметров. Допускается увеличение размеров вывески, с соблюдением пропорции 3/4.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Вывеска располагается на подложке, толщиной от 1 сантиметра до 4 сантиметров, на подложке располагается вывеска с графической надписью названия государственного органа.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вывесках размещается Государственный Герб Республики Казахстан.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 размещается по центру в верхней трети части вывески. Соотношение диаметра Государственного Герба Республики Казахстан определяется по следующим соответствиям: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горизонтальном размещении: высота вывески к диаметру герба 1/5;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вертикальном размещении: высота вывески к диаметру герба 1/6.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Государственным Гербом Республики Казахстан в нижней 2/3 части вывески располагается название государственного органа. Высота букв текста вывески составляет не менее 3 сантиметров. В государственных учреждениях, вывеска с наименованием государственного органа располагается по центру над Государственным Гербом Республики Казахстан. Размер букв надписи составляет не менее 2 сантиметров.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Шрифт букв "Book Antiqua".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Фон полотна синего цвета, а букв золотого цвета.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краям вывеска обрамляется рамкой золотого цвета шириной не менее 3 сантиметров.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Недопустимо использование в тексте иностранных слов, в том числе выполненных латинскими буквами, сокращений названий и аббревиатур.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Вывески меняются при изменении официального наименования или подчиненности государственного учреждения, вследствие естественного износа и морально устаревшие вывески, а также при смене территориального месторасположения (переезда).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Информационные данные, такие как: временной режим работы, расписания приема и фамилии руководителей, недопустимо располагать на вывесках или рядом с наименованием государственного органа или государственного учреждения.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Вывески на фасадах подсвечиваются в темное время суток.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Государственный орган и государственное учреждение осуществляет подготовку, оформление и установку вывески, а также содержат вывески в надлежащем техническом и эстетическом состоянии на протяжении всего периода эксплуатации.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