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77d7" w14:textId="c3f7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петиций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6 декабря 2023 года № 490-НҚ. Зарегистрирован в Министерстве юстиции Республики Казахстан 7 декабря 2023 года № 33734.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04.04.2024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статьи 90-4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петиций.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490-НҚ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 учета петиций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учета петиций (далее – Правила) разработаны в соответствии с частью третьей статьи 90-4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процедурно–процессуального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Кодекс) и определяют порядок регистрации и учета петиций, поступающих в субъекты посредством информационно - аналитической системы "Электронные обращения".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– гражданин Республики Казахстан, подавший петицию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петиция – коллективные сообщение, отклик или предложение, направленные в государственный орган, местный представительный и исполнительный орган в форме электронного документа и рассматриваемые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– государственный орган, местный представительный и исполнительный орган, которые в соответствии с их компетенцией наделены полномочиями по рассмотрению петиций;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уполномоченный орган в сфере взаимодействия государства и гражданского общества;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 - аналитическая система "Электронные обращения" – информационная система, посредством которого подается петиция заявителем.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петиций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Петиция, поступившая в адрес субъекта, подлежит регистрации в модуле "Е-петиция" информационно - аналитической системы "Электронные обращения".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петиции осуществляется в течение одного рабочего дня после ее поступления субъекту.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Регистрационный номер петиции присваивается в сквозном порядке только один раз, при первичной регистрации и состоит из буквенного индекса, а также уникального номера.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петиции присваивается буквенный индекс "П".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уникальном номере первые четыре цифры обозначают год регистрации, следующие восемь цифр – порядковый номер.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регистрации петиции в модуле "Е-петиция" заявителю направляется уведомление, которое содержит уникальный номер петиции. 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петиций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зарегистрированных петиций, а также формирование статистической информации осуществляются автоматически в модуле "Е-петиция" информационно-аналитической системы "Электронные обращения".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Обязательному учету подлежат следующие сведения о петициях: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 заявителя;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петиции;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форма подачи петиции;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рассмотрения петиции;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 рассматривающий петицию;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решение, принятое по результатам рассмотрения петиции.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