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75d6" w14:textId="5387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 декабря 2023 года № 102. Зарегистрирован в Министерстве юстиции Республики Казахстан 5 декабря 2023 года № 33722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Заказчик: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Задание на проектирование составляется заказчиком либо его уполномоченным лицом (застройщиком) и утверждается заказчиком.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на проектирование является неотъемлемой частью договора на выполнение заказа по разработке предпроектной и (или) проектной (проектно-сметной) документации и становится обязательным для сторон с момента его утверждения заказчиком.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квазигосударственного сектора, устанавливается условие по применению строительных материалов, оборудований, изделий и конструкций казахстанского производства, включенных в базу данных товаров, работ, услуг и их поставщиков, сформированных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товаров, работ, услуг и их поставщиков, утвержденными приказом исполняющего обязанности Министра индустрии и инфраструктурного развития Республики Казахстан от 26 мая 2022 года № 286 (зарегистрирован в Реестре государственной регистрации нормативных правовых актов за № 28243).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устанавливается условие по обеспечению доступности лиц с инвалидностью и других маломобильных групп населения согласно требованиям государственных нормативов в области архитектуры, градостроительства и строительства,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Закона, а также создания условий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179 "Об утверждении стандартов рабочего места лиц с инвалидностью" (зарегистрирован в Реестре государственной регистрации нормативных правовых актов за № 32613).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квазигосударственного сектора, устанавливается условие по включению предпроектной или проектной (проектно-сметной) документации в Государственный банк проектов строительства и подписание договора о передаче прав на использование проекта строительства (ТЭО, ТП и ПСД), в том числе имущественных (исключительных) прав, в соответствии с Правилами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705 (зарегистрирован в Реестре государственной регистрации нормативных правовых актов за № 12422).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задании на проектирование объектов социально-культурного, общественного и административного назначения во всех сферах экономики, по которым не требуется разработка технико-экономического обоснования, и финансируемых за счет государственных инвестиций, устанавливается условие заказчика о расчетной предельной стоимости строительства к инвестиционному предложению.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предельная стоимость строительства определяется согласно нормативного документа по ценообразованию в строительстве и является лимитом средств для реализации инвестиционного проекта при разработке проектной (проектно-сметной) документации.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проектирования задание на проектирование по поручению заказчика корректируется и уточняется, кроме расчетной предельной стоимости строительства, которая является общим (предельным) лимитом средств заказчика для реализации проектов. Сметная стоимость строительства, полученная при разработке проектной (проектно-сметной) документации, не должна превышать расчетную предельную стоимость строительства к инвестиционному предложению, зафиксированную в утвержденном задании на проектирование. При внесенных по инициативе заказчика поправки в задание на проектирование требуют переработки разработанных разделов предпроектной или проектной (проектно-сметной) документации, заключается дополнительное соглашение к договору с учетом выполненных объемов работ.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 в пределах приаэродромной территории проводиться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осуществление деятельности, которая может представлять угрозу безопасности полетов воздушных судов, утвержденными постановлением Правительства Республики Казахстан от 12 мая 2011 года № 504;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(далее – Закон "О государственных закупках") осуществляет выбор организаций на выполнение изыскательских и (или) проектных работ, а при необходимости - научно-исследовательских, опытно-конструкторских и технологических работ, за исключением случаев, когда заказчик финансируется за счет негосударственных инвестиций, и заключает с ними договора;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предоставляет проектной организации (генеральному проектировщику) правоустанавливающий документ на земельный участок, исходные материалы для разработки проектов строительства (архитектурно-планировочное задание, вертикальные планировочные отметки, выкопировку из проекта детальной планировки, типовые поперечные профили дорог и улиц, технические условия, схемы трасс наружных инженерных сетей) или реконструкции (перепланировки, переоборудования) решение на реконструкцию (перепланировку, переоборудования) помещений (отдельных частей) существующих зданий и сооружений связанных с изменением несущих и ограждающих конструкций, инженерных систем и оборудования, архитектурно-планировочное задание, технические условия и схемы трасс наружных инженерных сетей (при подаче заявителем опросного листа и топографической сьемки), предусмотренные Правилами организации застройки и прохождения разрешительных процедур в сфере строительства,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750 (зарегистрирован в Реестре государственной регистрации нормативных правовых актов за № 12684);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случаях, предусмотренных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"О государственных закупках", заказчик организует и проводит раздельные конкурсы на разработку и экспертизу проектов строительства (технико-экономических обоснований или проектно-сметной документации).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проектов, подлежащих комплексной вневедомственной экспертизе, но не относящихся к государственной монополии и не являющихся предметом государственных закупок, по своему усмотрению выбирает для проведения экспертизы любую аккредитованную экспертную организацию;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предпроектную (технико-экономическое обоснование) и проектную (проектно-сметную) документацию для проведения комплексной вневедомственной экспертизы.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экспертизы является основанием для: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утверждения в установленном порядке предпроектной документации и принятия инвестором решения по дальнейшему инвестированию объекта строительства и разработке проектной (проектно-сметной) документации;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утверждения проектной (проектно-сметной) документации на строительство и изменение (реконструкцию, расширение, техническое перевооружение, модернизацию, капитальный ремонт) объектов и их комплексов, прокладку инженерных и транспортных коммуникаций, инженерную подготовку территории, благоустройства и озеленения, а также начала производства строительно-монтажных работ по реализации проекта;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проектам, финансируемым за счет государственных инвестиций и средств квазигосударственного сектора опубликовывает на едином портале комплексной вневедомственной экспертизы проектов в окончательной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сводную ведомость материальных ресурсов и оборудования, согласно государственного нормативного документа по ценообразованию в строительстве;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сводную ведомость потребности основных строительных материалов, изделий, конструкций и оборудования, с учетом казахстанского содержания, составленную на едином портале комплексной вневедомственной экспертизы проектов в электронно-цифровой форме;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устранение проектной организацией замечаний экспертизы;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приемку от генерального проектировщика окончательного варианта предпроектной или проектно-сметной документации в количестве не менее четырех экземпляров на бумажном носителе и в двух экземплярах на электронном носителе, хранение и передачу подрядчику, а также передает в архив организации, проводившей экспертизу.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производит замену строительных материалов, оборудований, изделий и конструкций казахстанского производства на импортного производителя по согласованию с разработчиком проектно-сметной документации при условии соответствия техническим характеристикам и не превышающей стоимостных показателей в соответствии с проектно-сметной документацией в случае приостановленных (ликвидированных), отсутствующих производств или если объем производства не покрывает необходимую потребность товаров, работ и услуг с письменным подтверждением отечественных товаропроизводителей об отсутствии возможности поставки в требуемые для строительства сроки согласно, утвержденного плана производства работ, при этом должен обратиться к отечественным товаропроизводителям для объектов, со сроком строительства/модернизации/реконструкции которых: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превышает 6 месяцев - не позднее 30 календарных дней с даты вступления в силу договора подряда;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месяцев до 1 года - не позднее 45 календарных дней с даты вступления в силу договора подряда;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 года - не позднее 60 календарных дней с даты вступления в силу договора подряда.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предоставления письменного подтверждения отечественным товаропроизводителем составляет 5 рабочих дней с момента обращения заказчика (подрядчика). При непредставлении письменного подтверждения отечественным товаропроизводителем в срок, заказчик (подрядчик) производит замену без соответствующего подтверждения. При этом оформляется протокол, утверждаемый заказчиком, подписываемый подрядчиком, авторским и техническим надзором;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производит замену строительных материалов, оборудований, изделий и конструкций казахстанского производства по согласованию с разработчиком проектно-сметной документации на другого отечественного товаропроизводителя при условии соответствия техническим характеристикам, без превышения стоимостных показателей в соответствии с проектно-сметной документацией и в соответствии с Правилами ведения базы данных ТРУ. При этом оформляется протокол, утверждаемый заказчиком, подписываемый подрядчиком, авторским и техническим надзором;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производит замену строительных материалов, оборудований, изделий и конструкций по согласованию с разработчиком проектно-сметной документации с импортного товаропроизводителя на отечественного товаропроизводителя при условии соответствия техническим характеристикам, без превышения стоимостных показателей в соответствии с проектно-сметной документацией и в соответствии с Правилами ведения базы данных ТРУ. При этом оформляется протокол, утверждаемый заказчиком, подписываемый подрядчиком, авторским и техническим надзором;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объем средств, необходимых на подготовку (освоение) территории строительства и ввод объекта в эксплуатацию, не подлежащих указанию в проектно - сметной документации в сводной смете на подготовку (освоение) территории строительства и ввод объекта в эксплуатацию, по форме согласно приложению 1-1 к настоящим Правилам.";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6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заказчика (застройщика)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0" w:id="42"/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"УТВЕРЖДЕНА"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Сводная смета на подготовку (освоение) территории строительства и ввод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эксплуатацию в сумме ______________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 на добавленную стоимость ______________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(ссылка на документ об утверждении, его дата и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Сводная смета на подготовку (освоение) территории строительства и ввод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здания, сооружения)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Составлена в ценах по состоянию на 20 __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смет, расчетов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bookmarkStart w:name="z51" w:id="43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 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