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80a9" w14:textId="f548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21 сентября 2020 года № 90 "Об утверждении Требований к службам реагирования на инциденты информационной безопасности, проведению внутренних расследований инцидентов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27 ноября 2023 года № 86. Зарегистрировано в Министерстве юстиции Республики Казахстан 4 декабря 2023 года № 33717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21 сентября 2020 года № 90 "Об утверждении Требований к службам реагирования на инциденты информационной безопасности, проведению внутренних расследований инцидентов информационной безопасности" (зарегистрировано в Реестре государственной регистрации нормативных правовых актов под № 21274)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службам реагирования на инциденты информационной безопасности, проведению внутренних расследований инцидентов информационной безопасности,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Требованиях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48 "Об утверждении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системах", зарегистрированным в Реестре государственной регистрации нормативных правовых актов под № 16772, а также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ретроспективный анализ событий информационной безопасности – анализ совокупности данных, полученных в ходе мониторинга событий информационной безопасности, за промежуток времени не менее трех месяцев на основе обновленных индикаторов компрометации и иных сведений о релевантных угрозах информационной безопасности с целью выявления необнаруженных ранее инцидентов информационной безопасности и (или) связанных с ними угроз информационной безопасности;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внутреннее расследование инцидента информационной безопасности – процесс, осуществляемый работниками банка, организации и третьими лицами в целях установления причин и предпосылок возникновения инцидента информационной безопасности, порядка реализации инцидента информационной безопасности, оценки масштаба воздействия и ущерба от реализации инцидента информационной безопасности, анализа эффективности принятых мер реагирования на инциденты информационной безопасности;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стандартная процедура реагирования – порядок применения неотложных мер по локализации инцидента информационной безопасности, вероятность возникновения которого высока без возможности снижения риска возникновения инцидента информационной безопасности в короткие сроки;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индикатор компрометации – уникальная характеристика объекта, наблюдаемого в энергозависимой памяти, на электронных носителях или в сетевом трафике, которая с большой долей вероятности указывает на компрометацию устройства;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уязвимость – недостаток информационной системы или ее отдельных элементов, эксплуатация которого способна привести к нарушению целостности и (или) конфиденциальности и (или) доступности информационной системы.";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На этапе реагирования на инциденты информационной безопасности служба реагирования применяет стандартные процедуры реагирования, а в случаях низкой эффективности применения стандартных процедур реагирования, принимает оперативные меры реагирования на инциденты информационной безопасности, включающие следующие меры, но не ограничиваясь ими: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и привлечение к процессу реагирования работников банка, организации, а также третьих лиц в целях обеспечения процесса эффективного противодействия инциденту информационной безопасности;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владельцами бизнес-процесса применение дополнительных мер контроля по частичной или полной остановке бизнес-процесса в банке, организации;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данных с программно-технических средств, вовлеченных в инцидент информационной безопасности;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инцидента информационной безопасности, его сдерживание и устранение его последствий;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ретроспективный анализ событий информационной безопасности;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индикаторов компрометации и уязвимостей, выявленных в ходе реагирования на инциденты информационной безопасности, и реализация корректирующих мер, направленных на недопущение аналогичного инцидента информационной безопасности в дальнейшем;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о необходимости проведения внутреннего расследования инцидента информационной безопасности.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Служба реагирования обеспечивает консолидацию, систематизацию, хранение, целостность и сохранность информации об инцидентах информационной безопасности в журнале учета инцидентов информационной безопасности на бумажном носителе либо в электронном виде с отражением информации об инциденте информационной безопасности, принятых мерах и предлагаемых корректирующих мерах с вводом указанной информации в автоматизированную систему обработки информации по событиям и инцидентам информационной безопасности уполномоченного органа в соответствии с пунктом 12 Правил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сентября 2022 года № 67, зарегистрированным в Реестре государственной регистрации нормативных правовых актов под № 29639.".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в установленном законодательством Республики Казахстан порядке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