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ff1c" w14:textId="00ff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вина наливом (виноматериал) и пивоваренной продукции, учетно-контрольными марками, а также формы, содержание и элементы защиты учетно-контрольных марок"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14 ноября 2023 года № 1191. Зарегистрирован в Министерстве юстиции Республики Казахстан 14 ноября 2023 года № 33636. Утратил силу приказом Министра финансов Республики Казахстан от 7 ноября 2025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вина наливом (виноматериал) и пивоваренной продукции, учетно-контрольными марками, а также формы, содержание и элементы защиты учетно-контрольных марок" (зарегистрирован в Реестре государственной регистрации нормативных правовых актов под № 16444)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маркировки (перемаркировки) алкогольной продукции, за исключением вина наливом и пивоваренной продукции, учетно-контрольными марками, а также формы, содержание и элементы защиты учетно-контрольных марок";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маркировки (перемаркировки) алкогольной продукции, за исключением вина наливом и пивоваренной продукции, учетно-контрольными марками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(перемаркировки) алкогольной продукции, за исключением вина наливом (виноматериал) и пивоваренной продукции, учетно-контрольными марками,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маркировки (перемаркировки) алкогольной продукции, за исключением вина наливом и пивоваренной продукции, учетно-контрольными марками";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маркировки (перемаркировки) алкогольной продукции, за исключением вина наливом и пивоваренной продукции, учетно-контрольными марками разработаны в соответствии с подпунктом 1) пункта 15 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 и определяют порядок маркировки (перемаркировки) алкогольной продукции, за исключением вина наливом и пивоваренной продукции (далее – алкогольная продукция) учетно-контрольными марками.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Маркировке учетно-контрольными марками подлежит алкогольная продукция, за исключением вина наливом и пивоваренной продукции, разлитая в потребительскую тару в соответствии с нормативной и технической документацией.";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Учетно-контрольная марка наклеивается голограммой в нижнем направлении на потребительскую тару таким образом, чтобы при вскрытии потребительской тары нарушалась целостность учетно-контрольной марки в целях исключения ее повторного использования (за исключением жестяной тары).";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(перемаркировки)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 наливом и пивоваренной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учетно-контрольными марками".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