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668c" w14:textId="b876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межрегиональных схем территориального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23 октября 2023 года № 36. Зарегистрирован в Министерстве юстиции Республики Казахстан 30 октября 2023 года № 33584. Утратил силу приказом Министра промышленности и строительства Республики Казахстан от 30 апреля 2026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межрегиональных схем территориального развития.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и утверждения межрегиональных схем территориального развития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межрегиональных схем территориального развития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устанавливают порядок разработки, согласования и утверждения межрегиональных схем территориального развития для двух и более областей (либо их частей), агломераций, а также социально-экономических или экологических районов без учета границ административно-территориальных единиц (далее – Межрегиональные схемы).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согласования и утверждения межрегиональных схем территориального развития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Межрегиональная схема разрабатывается в соответствии с генеральной схемой организации территории Республики Казахстан, служит для взаимно согласованной (консолидированной) архитектурной, градостроительной и строительной деятельности на территориях двух и более областей (либо их частей), агломераций, а также социально-экономических или экологических районов без учета границ административно-территориальных единиц и определяет: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зонирование планируемой территории;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градостроительное освоение и развитие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комплексному развитию системы расселения и размещения производительных сил, транспортной, инженерной, социальной и рекреационной инфраструктур регионального и межрегионального значений;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рациональному природопользованию, обеспечению ресурсами, охране окружающей среды.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разработки Межрегиональных схем осуществляется уполномоченным органом по делам архитектуры, градостроительства и строительства (далее – Заказчик) совместно с местными исполнительными органами (далее – МИО).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определяет разработчика (генерального проектировщика)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статьи 41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составляет и утверждает задание на проектирование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определяет структуру Межрегиональной схемы, порядок получения исходных данных и согласования Межрегиональной схемы.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Заданием на проектирование устанавливаются границы территории, в пределах которых разрабатываются Межрегиональные схемы.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Исходные материалы для разработки Межрегиональных схем подготавливаются в соответствии с заданием на проектирование заинтересованными государственными органами, а также соответствующими МИО и передаются разработчику (генеральному проектировщику) в течение десяти рабочих дней со дня поступления запроса.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направляет проекты Межрегиональных схем на рассмотрение и согласование в заинтересованные государственные органы.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межрегиональных схем территориального развития агломераций также согласовывается с местными советами агломераций.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промышленности и строительства РК от 22.05.2025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 Межрегиональной схемы до утверждения проходит комплексную градостроительную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градостроительной экспертизы градостроительных проектов всех уровней, утвержденными приказом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 (зарегистрирован в Реестре государственной регистрации нормативных правовых актов за № 12414).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внесение изменений и дополнений в Межрегиональные схемы, прошедшие комплексную градостроительную экспертизу и получившие положительное заключение до его утверждения.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Межрегиональные схемы, не прошедшие комплексную градостроительную экспертизу и не получившие ее положительное заключение не подлежат утверждению.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Межрегиональные схемы утверждаются Правительством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Утверждаемой частью Межрегиональной схемы являются основные положения, основной чертеж и основные технико-экономические показатели проекта Межрегиональной схемы территориального развития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Предоставление утвержденных Межрегиональных схем в векторном виде для внесения в базу данных государственного градостроительного кадастра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предоставления информации и (или) сведений из государственного градостроительного кадастра Республики Казахстан, утвержденными приказом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 (зарегистрирован в Реестре государственной регистрации нормативных правовых актов за № 11111).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развития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 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2. Заказчик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основные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 материалов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этапам проектирования, последовательность и сроки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8. Перечень уполномоченных государственных органов и местных исполнительных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согласовывающих данный вид 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9. Требования согласовывающих организаций к разрабатываемому виду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10. Состав и порядок проведения (в случае необходимости) предпроектных научно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исследовательских работ и инженерных изысканий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проведения согласования и экспертизы разрабатываемого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12. Иные требования и условия: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уполномоченных (или местных исполнительных) органов по делам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наличии)),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иных согласовывающих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 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Содержание задания уточняется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разработке отдельных видов градостроительной документации и специфики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планирования и застройки.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развития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Межрегиональной схемы территориального развития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оздоровительного, рекреационного и историко-культурного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прирост/ 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прибывших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/убыль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городов,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(с расчетной численностью свыше 501,0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(с расчетной численностью населения от 101,0 до 500,0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(с расчетной численностью населения от 51,0 до 100,0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(с расчетной численностью населения до 50,0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человек/100 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 (мужчины 16-62 лет, женщины 16-59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 по видам 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численности занятого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потенциал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промышленного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общей площадью жилья: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единиц/студентов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дошкольного, начального и среднего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единиц/учащихся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общеобразовательные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 и искусства: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томов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клубного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(больницы, поликлиники, родильные дома, фельдшерско-акушерские пункты и другие медицинские пункты):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стационарную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амбулаторно-поликлиническую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санаторно-курортного назначения, отдыха и туризма (санатории, пансионаты, дома отдыха, лагеря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медико-социальные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детей стационарного и полустационарного типов (в том числе с психоневрологическими патологиями и нарушением опорно-двигательного аппарата)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железнодорожных путей сообщения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судоходных речных путей с гарантированными глубинами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 (международного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газопроводов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нефтепроводов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транспортной сети: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километров/100 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(национальные)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подземных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поверхностных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 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промышленные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сельскохозяйственные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Среднесуточное водопотребление на 1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 на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- 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атомные 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источники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килоВатт/час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электропередач напряжением 35 килоВольт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Гига калорий/час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Гига калорий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и телевидение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цифровым эфирным телевизионным вещанием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всего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 и рациональное природопользование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городов с высоким уровнем загрязнения природной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валовых выбросов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отходов от общего объема твердо-бытовых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сбросов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государственного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особо охраняемых природных территорий к общей площади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пожарного депо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депо/автомобилей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